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D0F" w:rsidRDefault="00211D0F" w:rsidP="00211D0F">
      <w:pPr>
        <w:spacing w:after="0" w:line="240" w:lineRule="auto"/>
        <w:rPr>
          <w:rFonts w:eastAsia="Times New Roman"/>
          <w:b/>
          <w:bCs/>
          <w:color w:val="000000"/>
        </w:rPr>
      </w:pPr>
      <w:r>
        <w:rPr>
          <w:rFonts w:eastAsia="Times New Roman"/>
          <w:b/>
          <w:bCs/>
          <w:color w:val="000000"/>
        </w:rPr>
        <w:t>Judeţul Sibiu</w:t>
      </w:r>
    </w:p>
    <w:p w:rsidR="00211D0F" w:rsidRDefault="00211D0F" w:rsidP="00211D0F">
      <w:pPr>
        <w:spacing w:after="0" w:line="240" w:lineRule="auto"/>
        <w:rPr>
          <w:rFonts w:eastAsia="Times New Roman"/>
          <w:b/>
          <w:bCs/>
          <w:color w:val="000000"/>
        </w:rPr>
      </w:pPr>
      <w:r>
        <w:rPr>
          <w:rFonts w:eastAsia="Times New Roman"/>
          <w:b/>
          <w:bCs/>
          <w:color w:val="000000"/>
        </w:rPr>
        <w:t>Consiliul Local al oraşului Avrig</w:t>
      </w:r>
    </w:p>
    <w:p w:rsidR="00211D0F" w:rsidRDefault="00211D0F" w:rsidP="00211D0F">
      <w:pPr>
        <w:spacing w:after="0" w:line="240" w:lineRule="auto"/>
        <w:rPr>
          <w:rFonts w:eastAsia="Times New Roman"/>
          <w:b/>
          <w:bCs/>
          <w:color w:val="000000"/>
        </w:rPr>
      </w:pPr>
      <w:r>
        <w:rPr>
          <w:rFonts w:eastAsia="Times New Roman"/>
          <w:b/>
          <w:bCs/>
          <w:color w:val="000000"/>
        </w:rPr>
        <w:t>Nr_______/__________________</w:t>
      </w:r>
    </w:p>
    <w:p w:rsidR="00211D0F" w:rsidRDefault="00211D0F" w:rsidP="00211D0F">
      <w:pPr>
        <w:spacing w:after="0" w:line="240" w:lineRule="auto"/>
        <w:ind w:left="2160" w:firstLine="720"/>
        <w:rPr>
          <w:rFonts w:eastAsia="Times New Roman"/>
          <w:b/>
          <w:bCs/>
          <w:color w:val="000000"/>
          <w:lang w:val="en-US"/>
        </w:rPr>
      </w:pPr>
    </w:p>
    <w:p w:rsidR="00211D0F" w:rsidRDefault="00211D0F" w:rsidP="00211D0F">
      <w:pPr>
        <w:spacing w:after="0" w:line="240" w:lineRule="auto"/>
        <w:ind w:left="2160" w:firstLine="720"/>
        <w:rPr>
          <w:rFonts w:eastAsia="Times New Roman"/>
          <w:b/>
          <w:bCs/>
          <w:color w:val="000000"/>
        </w:rPr>
      </w:pPr>
    </w:p>
    <w:p w:rsidR="00211D0F" w:rsidRDefault="00211D0F" w:rsidP="00211D0F">
      <w:pPr>
        <w:spacing w:after="0" w:line="240" w:lineRule="auto"/>
        <w:jc w:val="center"/>
        <w:rPr>
          <w:rFonts w:eastAsia="Times New Roman"/>
          <w:szCs w:val="24"/>
        </w:rPr>
      </w:pPr>
      <w:r>
        <w:rPr>
          <w:rFonts w:eastAsia="Times New Roman"/>
          <w:b/>
          <w:bCs/>
          <w:color w:val="000000"/>
        </w:rPr>
        <w:t>CONTRACT DE ARENDARE</w:t>
      </w:r>
    </w:p>
    <w:p w:rsidR="00211D0F" w:rsidRDefault="00211D0F" w:rsidP="00211D0F">
      <w:pPr>
        <w:spacing w:after="0" w:line="240" w:lineRule="auto"/>
        <w:rPr>
          <w:rFonts w:eastAsia="Times New Roman"/>
          <w:szCs w:val="24"/>
        </w:rPr>
      </w:pPr>
    </w:p>
    <w:p w:rsidR="00211D0F" w:rsidRDefault="00211D0F" w:rsidP="00211D0F">
      <w:pPr>
        <w:spacing w:after="0" w:line="276" w:lineRule="auto"/>
        <w:rPr>
          <w:rFonts w:eastAsia="Times New Roman"/>
          <w:szCs w:val="24"/>
        </w:rPr>
      </w:pPr>
      <w:r>
        <w:rPr>
          <w:rFonts w:eastAsia="Times New Roman"/>
          <w:color w:val="000000"/>
        </w:rPr>
        <w:t>    În temeiul </w:t>
      </w:r>
      <w:hyperlink r:id="rId9" w:history="1">
        <w:r>
          <w:rPr>
            <w:rStyle w:val="Hyperlink"/>
            <w:rFonts w:eastAsia="Times New Roman"/>
            <w:szCs w:val="24"/>
          </w:rPr>
          <w:t>art. 1836</w:t>
        </w:r>
      </w:hyperlink>
      <w:r>
        <w:rPr>
          <w:rFonts w:eastAsia="Times New Roman"/>
          <w:color w:val="000000"/>
        </w:rPr>
        <w:t> - 1850 din Codul civil</w:t>
      </w:r>
      <w:r>
        <w:rPr>
          <w:rFonts w:eastAsia="Times New Roman"/>
          <w:color w:val="080000"/>
        </w:rPr>
        <w:t>,</w:t>
      </w:r>
      <w:r>
        <w:rPr>
          <w:rFonts w:eastAsia="Times New Roman"/>
          <w:color w:val="000000"/>
        </w:rPr>
        <w:t> se încheie prezentul contract:</w:t>
      </w:r>
    </w:p>
    <w:p w:rsidR="00211D0F" w:rsidRDefault="00211D0F" w:rsidP="00211D0F">
      <w:pPr>
        <w:spacing w:after="0" w:line="276" w:lineRule="auto"/>
        <w:rPr>
          <w:rFonts w:eastAsia="Times New Roman"/>
          <w:szCs w:val="24"/>
        </w:rPr>
      </w:pPr>
    </w:p>
    <w:p w:rsidR="00211D0F" w:rsidRDefault="00211D0F" w:rsidP="00211D0F">
      <w:pPr>
        <w:spacing w:after="0" w:line="276" w:lineRule="auto"/>
        <w:rPr>
          <w:rFonts w:eastAsia="Times New Roman"/>
          <w:szCs w:val="24"/>
        </w:rPr>
      </w:pPr>
      <w:r>
        <w:rPr>
          <w:rFonts w:eastAsia="Times New Roman"/>
          <w:b/>
          <w:bCs/>
        </w:rPr>
        <w:t>    Cap. I</w:t>
      </w:r>
    </w:p>
    <w:p w:rsidR="00211D0F" w:rsidRDefault="00211D0F" w:rsidP="00211D0F">
      <w:pPr>
        <w:spacing w:after="0" w:line="276" w:lineRule="auto"/>
        <w:rPr>
          <w:rFonts w:eastAsia="Times New Roman"/>
          <w:szCs w:val="24"/>
        </w:rPr>
      </w:pPr>
      <w:r>
        <w:rPr>
          <w:rFonts w:eastAsia="Times New Roman"/>
          <w:b/>
          <w:bCs/>
          <w:color w:val="231F20"/>
        </w:rPr>
        <w:t>    Părţile contractului</w:t>
      </w:r>
    </w:p>
    <w:p w:rsidR="00211D0F" w:rsidRDefault="00211D0F" w:rsidP="00211D0F">
      <w:pPr>
        <w:spacing w:after="0" w:line="276" w:lineRule="auto"/>
        <w:rPr>
          <w:rFonts w:eastAsia="Times New Roman"/>
          <w:szCs w:val="24"/>
        </w:rPr>
      </w:pPr>
    </w:p>
    <w:p w:rsidR="00211D0F" w:rsidRDefault="00211D0F" w:rsidP="00211D0F">
      <w:pPr>
        <w:spacing w:after="0" w:line="276" w:lineRule="auto"/>
        <w:rPr>
          <w:rFonts w:eastAsia="Times New Roman"/>
          <w:szCs w:val="24"/>
        </w:rPr>
      </w:pPr>
      <w:r>
        <w:rPr>
          <w:rFonts w:eastAsia="Times New Roman"/>
          <w:b/>
          <w:bCs/>
        </w:rPr>
        <w:t>    Art. 1</w:t>
      </w:r>
      <w:r>
        <w:rPr>
          <w:rFonts w:eastAsia="Times New Roman"/>
        </w:rPr>
        <w:t> - </w:t>
      </w:r>
      <w:r>
        <w:rPr>
          <w:rFonts w:eastAsia="Times New Roman"/>
          <w:color w:val="231F20"/>
        </w:rPr>
        <w:t>Contractul de arendare se încheie şi se execută pe baza prevederilor art. 1836 - 1850 din Codul civil.</w:t>
      </w:r>
    </w:p>
    <w:p w:rsidR="00211D0F" w:rsidRDefault="00211D0F" w:rsidP="00211D0F">
      <w:pPr>
        <w:spacing w:after="0" w:line="276" w:lineRule="auto"/>
        <w:rPr>
          <w:rFonts w:eastAsia="Times New Roman"/>
          <w:color w:val="231F20"/>
        </w:rPr>
      </w:pPr>
      <w:r>
        <w:rPr>
          <w:rFonts w:eastAsia="Times New Roman"/>
          <w:b/>
          <w:bCs/>
        </w:rPr>
        <w:t>    Art. 2</w:t>
      </w:r>
      <w:r>
        <w:rPr>
          <w:rFonts w:eastAsia="Times New Roman"/>
        </w:rPr>
        <w:t> - </w:t>
      </w:r>
      <w:r>
        <w:rPr>
          <w:rFonts w:eastAsia="Times New Roman"/>
          <w:color w:val="231F20"/>
        </w:rPr>
        <w:t>1. Între domnul/doamna  …………………………………………., CNP ……………………………….domiciliat/domiciliată  în ………., str. ……………………,  nr……., bl……., ap……. judetul …………. Posesor/posesoare al B.I./ C.I. seria…… nr. ………..,eliberat/ eliberată de ……………….. la data de ………………, titular/titulară al/a dreptului de proprietate conform  titlului de proprietate nr…………….din …………..sau procesului –verbal de punere în posesie  nr……………………din………………sau actului de partaj nr……….. din ………………, contractului de vânzare cumpărare nr………..din…………</w:t>
      </w:r>
    </w:p>
    <w:p w:rsidR="00211D0F" w:rsidRDefault="00211D0F" w:rsidP="00211D0F">
      <w:pPr>
        <w:spacing w:after="0" w:line="276" w:lineRule="auto"/>
        <w:rPr>
          <w:rFonts w:eastAsia="Times New Roman"/>
          <w:szCs w:val="24"/>
        </w:rPr>
      </w:pPr>
      <w:r>
        <w:rPr>
          <w:rFonts w:eastAsia="Times New Roman"/>
          <w:color w:val="231F20"/>
        </w:rPr>
        <w:t xml:space="preserve">   Societatea Comercială (asociaţia agricolă etc.)</w:t>
      </w:r>
      <w:r>
        <w:rPr>
          <w:rFonts w:eastAsia="Times New Roman"/>
          <w:color w:val="231F20"/>
          <w:sz w:val="16"/>
          <w:vertAlign w:val="superscript"/>
        </w:rPr>
        <w:t>1) </w:t>
      </w:r>
      <w:r>
        <w:rPr>
          <w:rFonts w:eastAsia="Times New Roman"/>
          <w:color w:val="231F20"/>
        </w:rPr>
        <w:t>..........................., cu sediul în localitatea ..........................., având nr. de înregistrare la oficiul registrului comerţului ..........................., cod unic de înregistrare ........................... şi atribut fiscal R: ..........................., reprezentată prin domnul/doamna ...................................., denumit/denumită în continuare </w:t>
      </w:r>
      <w:r>
        <w:rPr>
          <w:rFonts w:eastAsia="Times New Roman"/>
          <w:i/>
          <w:iCs/>
          <w:color w:val="231F20"/>
        </w:rPr>
        <w:t>arendator, </w:t>
      </w:r>
      <w:r>
        <w:rPr>
          <w:rFonts w:eastAsia="Times New Roman"/>
          <w:color w:val="231F20"/>
        </w:rPr>
        <w:t>şi</w:t>
      </w:r>
    </w:p>
    <w:p w:rsidR="00211D0F" w:rsidRDefault="00211D0F" w:rsidP="00211D0F">
      <w:pPr>
        <w:spacing w:after="0" w:line="276" w:lineRule="auto"/>
        <w:rPr>
          <w:rFonts w:eastAsia="Times New Roman"/>
          <w:szCs w:val="24"/>
        </w:rPr>
      </w:pPr>
      <w:r>
        <w:rPr>
          <w:rFonts w:eastAsia="Times New Roman"/>
          <w:color w:val="231F20"/>
        </w:rPr>
        <w:t>    2. domnul/doamna…………………......................., CNP………………………………….. domiciliat/domiciliată în ..........................., str……………………………….., nr………. bl………..ap………..  posesor/posesoare al/a B.I./C.I. seria ........... nr. ................................. , eliberat/eliberată de ............................. la data de .........................., sau</w:t>
      </w:r>
    </w:p>
    <w:p w:rsidR="00211D0F" w:rsidRDefault="00211D0F" w:rsidP="00211D0F">
      <w:pPr>
        <w:spacing w:after="0" w:line="276" w:lineRule="auto"/>
        <w:rPr>
          <w:rFonts w:eastAsia="Times New Roman"/>
          <w:szCs w:val="24"/>
        </w:rPr>
      </w:pPr>
      <w:r>
        <w:rPr>
          <w:rFonts w:eastAsia="Times New Roman"/>
          <w:color w:val="231F20"/>
        </w:rPr>
        <w:t>    Societatea Comercială (asociaţia agricolă etc.)</w:t>
      </w:r>
      <w:r>
        <w:rPr>
          <w:rFonts w:eastAsia="Times New Roman"/>
          <w:color w:val="231F20"/>
          <w:sz w:val="16"/>
          <w:vertAlign w:val="superscript"/>
        </w:rPr>
        <w:t>1)</w:t>
      </w:r>
      <w:r>
        <w:rPr>
          <w:rFonts w:eastAsia="Times New Roman"/>
          <w:color w:val="231F20"/>
        </w:rPr>
        <w:t> ………………………………………………., cu sediul în localitatea………………., str…………………………………, nr……. jud. ………….,  având nr. de înregistrare la oficiul registrului comerţului…………………….., cod unic de înregistrare…………….., reprezentată prin domnul/doamna ..........................., denumit/denumită în continuare </w:t>
      </w:r>
      <w:r>
        <w:rPr>
          <w:rFonts w:eastAsia="Times New Roman"/>
          <w:i/>
          <w:iCs/>
          <w:color w:val="231F20"/>
        </w:rPr>
        <w:t>arendaş,</w:t>
      </w:r>
    </w:p>
    <w:p w:rsidR="00211D0F" w:rsidRDefault="00211D0F" w:rsidP="00211D0F">
      <w:pPr>
        <w:spacing w:after="0" w:line="276" w:lineRule="auto"/>
        <w:rPr>
          <w:rFonts w:eastAsia="Times New Roman"/>
          <w:szCs w:val="24"/>
        </w:rPr>
      </w:pPr>
      <w:r>
        <w:rPr>
          <w:rFonts w:eastAsia="Times New Roman"/>
          <w:color w:val="231F20"/>
        </w:rPr>
        <w:t>    a intervenit prezentul contract de arendare.</w:t>
      </w:r>
    </w:p>
    <w:p w:rsidR="00211D0F" w:rsidRDefault="00211D0F" w:rsidP="00211D0F">
      <w:pPr>
        <w:spacing w:after="0" w:line="276" w:lineRule="auto"/>
        <w:rPr>
          <w:rFonts w:eastAsia="Times New Roman"/>
          <w:szCs w:val="24"/>
        </w:rPr>
      </w:pPr>
      <w:r>
        <w:rPr>
          <w:rFonts w:eastAsia="Times New Roman"/>
          <w:color w:val="231F20"/>
        </w:rPr>
        <w:t>_____________</w:t>
      </w:r>
    </w:p>
    <w:p w:rsidR="00211D0F" w:rsidRDefault="00211D0F" w:rsidP="00211D0F">
      <w:pPr>
        <w:spacing w:after="0" w:line="276" w:lineRule="auto"/>
        <w:rPr>
          <w:rFonts w:eastAsia="Times New Roman"/>
          <w:szCs w:val="24"/>
        </w:rPr>
      </w:pPr>
      <w:r>
        <w:rPr>
          <w:rFonts w:eastAsia="Times New Roman"/>
          <w:color w:val="231F20"/>
        </w:rPr>
        <w:t>    </w:t>
      </w:r>
      <w:r>
        <w:rPr>
          <w:rFonts w:eastAsia="Times New Roman"/>
          <w:color w:val="231F20"/>
          <w:sz w:val="16"/>
          <w:vertAlign w:val="superscript"/>
        </w:rPr>
        <w:t>1)</w:t>
      </w:r>
      <w:r>
        <w:rPr>
          <w:rFonts w:eastAsia="Times New Roman"/>
          <w:color w:val="231F20"/>
        </w:rPr>
        <w:t> În cazul persoanelor juridice, se menţionează datele de identificare, precum şi datele persoanei care o reprezintă.</w:t>
      </w:r>
    </w:p>
    <w:p w:rsidR="00211D0F" w:rsidRDefault="00211D0F" w:rsidP="00211D0F">
      <w:pPr>
        <w:spacing w:after="0" w:line="240" w:lineRule="auto"/>
        <w:rPr>
          <w:rFonts w:eastAsia="Times New Roman"/>
          <w:szCs w:val="24"/>
        </w:rPr>
      </w:pPr>
      <w:r>
        <w:rPr>
          <w:rFonts w:eastAsia="Times New Roman"/>
          <w:b/>
          <w:bCs/>
        </w:rPr>
        <w:lastRenderedPageBreak/>
        <w:t>    Cap. II</w:t>
      </w:r>
    </w:p>
    <w:p w:rsidR="00211D0F" w:rsidRDefault="00211D0F" w:rsidP="00211D0F">
      <w:pPr>
        <w:spacing w:after="0" w:line="240" w:lineRule="auto"/>
        <w:rPr>
          <w:rFonts w:eastAsia="Times New Roman"/>
          <w:szCs w:val="24"/>
        </w:rPr>
      </w:pPr>
      <w:r>
        <w:rPr>
          <w:rFonts w:eastAsia="Times New Roman"/>
          <w:b/>
          <w:bCs/>
          <w:color w:val="231F20"/>
        </w:rPr>
        <w:t>    Obiectul contractului</w:t>
      </w:r>
    </w:p>
    <w:p w:rsidR="00211D0F" w:rsidRDefault="00211D0F" w:rsidP="00211D0F">
      <w:pPr>
        <w:spacing w:after="0" w:line="240" w:lineRule="auto"/>
        <w:rPr>
          <w:rFonts w:eastAsia="Times New Roman"/>
          <w:szCs w:val="24"/>
        </w:rPr>
      </w:pPr>
    </w:p>
    <w:p w:rsidR="00211D0F" w:rsidRDefault="00211D0F" w:rsidP="00211D0F">
      <w:pPr>
        <w:spacing w:after="0" w:line="240" w:lineRule="auto"/>
        <w:rPr>
          <w:rFonts w:eastAsia="Times New Roman"/>
          <w:szCs w:val="24"/>
        </w:rPr>
      </w:pPr>
      <w:r>
        <w:rPr>
          <w:rFonts w:eastAsia="Times New Roman"/>
          <w:b/>
          <w:bCs/>
        </w:rPr>
        <w:t>    Art. 3</w:t>
      </w:r>
      <w:r>
        <w:rPr>
          <w:rFonts w:eastAsia="Times New Roman"/>
        </w:rPr>
        <w:t> - </w:t>
      </w:r>
      <w:r>
        <w:rPr>
          <w:rFonts w:eastAsia="Times New Roman"/>
          <w:color w:val="231F20"/>
        </w:rPr>
        <w:t>(1) Obiectul contractului de arendare îl constituie terenul în suprafaţă de ……….</w:t>
      </w:r>
      <w:r>
        <w:rPr>
          <w:rFonts w:eastAsia="Times New Roman"/>
          <w:b/>
          <w:color w:val="231F20"/>
        </w:rPr>
        <w:t xml:space="preserve"> ha</w:t>
      </w:r>
      <w:r>
        <w:rPr>
          <w:rFonts w:eastAsia="Times New Roman"/>
          <w:color w:val="231F20"/>
        </w:rPr>
        <w:t>, situat în extravilanul (intravilanul) localităţii ………………, judeţul …………., în tarlaua…….. , parcela ..........................., având următoarele vecinătăţi: N ..........................., S ..........................., E ..........................., V .......................... .</w:t>
      </w:r>
    </w:p>
    <w:p w:rsidR="00211D0F" w:rsidRDefault="00211D0F" w:rsidP="00211D0F">
      <w:pPr>
        <w:spacing w:after="0" w:line="240" w:lineRule="auto"/>
        <w:rPr>
          <w:rFonts w:eastAsia="Times New Roman"/>
          <w:szCs w:val="24"/>
        </w:rPr>
      </w:pPr>
      <w:r>
        <w:rPr>
          <w:rFonts w:eastAsia="Times New Roman"/>
          <w:color w:val="231F20"/>
        </w:rPr>
        <w:t>    (2) Categoria de folosinţă a terenului în suprafaţă de……….. ha care face obiectul contractului de arendare este aceea de ………...</w:t>
      </w:r>
    </w:p>
    <w:p w:rsidR="00211D0F" w:rsidRDefault="00211D0F" w:rsidP="00211D0F">
      <w:pPr>
        <w:spacing w:after="0" w:line="240" w:lineRule="auto"/>
        <w:rPr>
          <w:rFonts w:eastAsia="Times New Roman"/>
          <w:szCs w:val="24"/>
        </w:rPr>
      </w:pPr>
      <w:r>
        <w:rPr>
          <w:rFonts w:eastAsia="Times New Roman"/>
          <w:color w:val="231F20"/>
        </w:rPr>
        <w:t>    (3) Pe data încheierii prezentului contract, arendatorul a predat, iar arendaşul recunoaşte că a primit suprafaţa de ………..</w:t>
      </w:r>
      <w:r>
        <w:rPr>
          <w:rFonts w:eastAsia="Times New Roman"/>
          <w:b/>
          <w:color w:val="231F20"/>
        </w:rPr>
        <w:t xml:space="preserve"> ha</w:t>
      </w:r>
      <w:r>
        <w:rPr>
          <w:rFonts w:eastAsia="Times New Roman"/>
          <w:color w:val="231F20"/>
        </w:rPr>
        <w:t xml:space="preserve"> teren.</w:t>
      </w:r>
    </w:p>
    <w:p w:rsidR="00211D0F" w:rsidRDefault="00211D0F" w:rsidP="00211D0F">
      <w:pPr>
        <w:spacing w:after="0" w:line="240" w:lineRule="auto"/>
        <w:rPr>
          <w:rFonts w:eastAsia="Times New Roman"/>
          <w:szCs w:val="24"/>
        </w:rPr>
      </w:pPr>
    </w:p>
    <w:p w:rsidR="00211D0F" w:rsidRDefault="00211D0F" w:rsidP="00211D0F">
      <w:pPr>
        <w:spacing w:after="0" w:line="240" w:lineRule="auto"/>
        <w:rPr>
          <w:rFonts w:eastAsia="Times New Roman"/>
          <w:b/>
          <w:bCs/>
        </w:rPr>
      </w:pPr>
    </w:p>
    <w:p w:rsidR="00211D0F" w:rsidRDefault="00211D0F" w:rsidP="00211D0F">
      <w:pPr>
        <w:spacing w:after="0" w:line="240" w:lineRule="auto"/>
        <w:rPr>
          <w:rFonts w:eastAsia="Times New Roman"/>
          <w:b/>
          <w:bCs/>
        </w:rPr>
      </w:pPr>
      <w:r>
        <w:rPr>
          <w:rFonts w:eastAsia="Times New Roman"/>
          <w:b/>
          <w:bCs/>
        </w:rPr>
        <w:t>    Cap. III</w:t>
      </w:r>
    </w:p>
    <w:p w:rsidR="00211D0F" w:rsidRDefault="00211D0F" w:rsidP="00211D0F">
      <w:pPr>
        <w:spacing w:after="0" w:line="240" w:lineRule="auto"/>
        <w:rPr>
          <w:rFonts w:eastAsia="Times New Roman"/>
          <w:b/>
          <w:bCs/>
          <w:color w:val="231F20"/>
        </w:rPr>
      </w:pPr>
      <w:r>
        <w:rPr>
          <w:rFonts w:eastAsia="Times New Roman"/>
          <w:b/>
          <w:bCs/>
          <w:color w:val="231F20"/>
        </w:rPr>
        <w:t>    Scopul arendării</w:t>
      </w:r>
    </w:p>
    <w:p w:rsidR="00211D0F" w:rsidRDefault="00211D0F" w:rsidP="00211D0F">
      <w:pPr>
        <w:spacing w:after="0" w:line="240" w:lineRule="auto"/>
        <w:rPr>
          <w:rFonts w:eastAsia="Times New Roman"/>
          <w:szCs w:val="24"/>
        </w:rPr>
      </w:pPr>
    </w:p>
    <w:p w:rsidR="00211D0F" w:rsidRDefault="00211D0F" w:rsidP="00211D0F">
      <w:pPr>
        <w:spacing w:after="0" w:line="240" w:lineRule="auto"/>
        <w:rPr>
          <w:rFonts w:eastAsia="Times New Roman"/>
          <w:szCs w:val="24"/>
        </w:rPr>
      </w:pPr>
      <w:r>
        <w:rPr>
          <w:rFonts w:eastAsia="Times New Roman"/>
          <w:b/>
          <w:bCs/>
        </w:rPr>
        <w:t>    Art. 4</w:t>
      </w:r>
      <w:r>
        <w:rPr>
          <w:rFonts w:eastAsia="Times New Roman"/>
        </w:rPr>
        <w:t> - </w:t>
      </w:r>
      <w:r>
        <w:rPr>
          <w:rFonts w:eastAsia="Times New Roman"/>
          <w:color w:val="231F20"/>
        </w:rPr>
        <w:t>Terenul arendat va fi folosit de către arendaş doar în scopul exploatării agricole.</w:t>
      </w:r>
    </w:p>
    <w:p w:rsidR="00211D0F" w:rsidRDefault="00211D0F" w:rsidP="00211D0F">
      <w:pPr>
        <w:spacing w:after="0" w:line="240" w:lineRule="auto"/>
        <w:rPr>
          <w:rFonts w:eastAsia="Times New Roman"/>
          <w:szCs w:val="24"/>
        </w:rPr>
      </w:pPr>
    </w:p>
    <w:p w:rsidR="00211D0F" w:rsidRDefault="00211D0F" w:rsidP="00211D0F">
      <w:pPr>
        <w:spacing w:after="0" w:line="240" w:lineRule="auto"/>
        <w:rPr>
          <w:rFonts w:eastAsia="Times New Roman"/>
          <w:szCs w:val="24"/>
        </w:rPr>
      </w:pPr>
      <w:r>
        <w:rPr>
          <w:rFonts w:eastAsia="Times New Roman"/>
          <w:b/>
          <w:bCs/>
        </w:rPr>
        <w:t>    Cap. IV</w:t>
      </w:r>
    </w:p>
    <w:p w:rsidR="00211D0F" w:rsidRDefault="00211D0F" w:rsidP="00211D0F">
      <w:pPr>
        <w:spacing w:after="0" w:line="240" w:lineRule="auto"/>
        <w:rPr>
          <w:rFonts w:eastAsia="Times New Roman"/>
          <w:szCs w:val="24"/>
        </w:rPr>
      </w:pPr>
      <w:r>
        <w:rPr>
          <w:rFonts w:eastAsia="Times New Roman"/>
          <w:b/>
          <w:bCs/>
          <w:color w:val="231F20"/>
        </w:rPr>
        <w:t>    Durata contractului</w:t>
      </w:r>
    </w:p>
    <w:p w:rsidR="00211D0F" w:rsidRDefault="00211D0F" w:rsidP="00211D0F">
      <w:pPr>
        <w:spacing w:after="0" w:line="240" w:lineRule="auto"/>
        <w:rPr>
          <w:rFonts w:eastAsia="Times New Roman"/>
          <w:szCs w:val="24"/>
        </w:rPr>
      </w:pPr>
    </w:p>
    <w:p w:rsidR="00211D0F" w:rsidRDefault="00211D0F" w:rsidP="00211D0F">
      <w:pPr>
        <w:spacing w:after="0" w:line="240" w:lineRule="auto"/>
        <w:rPr>
          <w:rFonts w:eastAsia="Times New Roman"/>
          <w:szCs w:val="24"/>
        </w:rPr>
      </w:pPr>
      <w:r>
        <w:rPr>
          <w:rFonts w:eastAsia="Times New Roman"/>
          <w:b/>
          <w:bCs/>
        </w:rPr>
        <w:t>    Art. 5</w:t>
      </w:r>
      <w:r>
        <w:rPr>
          <w:rFonts w:eastAsia="Times New Roman"/>
        </w:rPr>
        <w:t> - </w:t>
      </w:r>
      <w:r>
        <w:rPr>
          <w:rFonts w:eastAsia="Times New Roman"/>
          <w:color w:val="231F20"/>
        </w:rPr>
        <w:t>(1) Prezentul contract de arendare se încheie pentru o durată de ................... ani, începând de la data de ....................... şi până la data de ......................... .</w:t>
      </w:r>
    </w:p>
    <w:p w:rsidR="00211D0F" w:rsidRDefault="00211D0F" w:rsidP="00211D0F">
      <w:pPr>
        <w:spacing w:after="0" w:line="240" w:lineRule="auto"/>
        <w:rPr>
          <w:rFonts w:eastAsia="Times New Roman"/>
          <w:szCs w:val="24"/>
        </w:rPr>
      </w:pPr>
      <w:r>
        <w:rPr>
          <w:rFonts w:eastAsia="Times New Roman"/>
          <w:color w:val="231F20"/>
        </w:rPr>
        <w:t>    (2) În temeiul </w:t>
      </w:r>
      <w:hyperlink r:id="rId10" w:history="1">
        <w:r>
          <w:rPr>
            <w:rStyle w:val="Hyperlink"/>
            <w:rFonts w:eastAsia="Times New Roman"/>
            <w:szCs w:val="24"/>
          </w:rPr>
          <w:t>art. 1848</w:t>
        </w:r>
      </w:hyperlink>
      <w:r>
        <w:rPr>
          <w:rFonts w:eastAsia="Times New Roman"/>
        </w:rPr>
        <w:t> </w:t>
      </w:r>
      <w:r>
        <w:rPr>
          <w:rFonts w:eastAsia="Times New Roman"/>
          <w:color w:val="231F20"/>
        </w:rPr>
        <w:t>din Codul civil contractul de arendare poate fi reînnoit prin acordul scris al părţilor.</w:t>
      </w:r>
    </w:p>
    <w:p w:rsidR="00211D0F" w:rsidRDefault="00211D0F" w:rsidP="00211D0F">
      <w:pPr>
        <w:spacing w:after="0" w:line="240" w:lineRule="auto"/>
        <w:rPr>
          <w:rFonts w:eastAsia="Times New Roman"/>
          <w:szCs w:val="24"/>
        </w:rPr>
      </w:pPr>
    </w:p>
    <w:p w:rsidR="00211D0F" w:rsidRDefault="00211D0F" w:rsidP="00211D0F">
      <w:pPr>
        <w:spacing w:after="0" w:line="240" w:lineRule="auto"/>
        <w:rPr>
          <w:rFonts w:eastAsia="Times New Roman"/>
          <w:szCs w:val="24"/>
        </w:rPr>
      </w:pPr>
      <w:r>
        <w:rPr>
          <w:rFonts w:eastAsia="Times New Roman"/>
          <w:b/>
          <w:bCs/>
        </w:rPr>
        <w:t>    Cap. V</w:t>
      </w:r>
    </w:p>
    <w:p w:rsidR="00211D0F" w:rsidRDefault="00211D0F" w:rsidP="00211D0F">
      <w:pPr>
        <w:spacing w:after="0" w:line="240" w:lineRule="auto"/>
        <w:rPr>
          <w:rFonts w:eastAsia="Times New Roman"/>
          <w:szCs w:val="24"/>
        </w:rPr>
      </w:pPr>
      <w:r>
        <w:rPr>
          <w:rFonts w:eastAsia="Times New Roman"/>
          <w:b/>
          <w:bCs/>
          <w:color w:val="231F20"/>
        </w:rPr>
        <w:t>    Nivelul arendei, modalităţi şi termene de plată</w:t>
      </w:r>
    </w:p>
    <w:p w:rsidR="00211D0F" w:rsidRDefault="00211D0F" w:rsidP="00211D0F">
      <w:pPr>
        <w:spacing w:after="0" w:line="240" w:lineRule="auto"/>
        <w:rPr>
          <w:rFonts w:eastAsia="Times New Roman"/>
          <w:szCs w:val="24"/>
        </w:rPr>
      </w:pPr>
    </w:p>
    <w:p w:rsidR="00211D0F" w:rsidRDefault="00211D0F" w:rsidP="00211D0F">
      <w:pPr>
        <w:spacing w:after="0" w:line="240" w:lineRule="auto"/>
        <w:rPr>
          <w:rFonts w:eastAsia="Times New Roman"/>
          <w:szCs w:val="24"/>
        </w:rPr>
      </w:pPr>
      <w:r>
        <w:rPr>
          <w:rFonts w:eastAsia="Times New Roman"/>
          <w:b/>
          <w:bCs/>
        </w:rPr>
        <w:t>    Art. 6</w:t>
      </w:r>
      <w:r>
        <w:rPr>
          <w:rFonts w:eastAsia="Times New Roman"/>
        </w:rPr>
        <w:t> - </w:t>
      </w:r>
      <w:r>
        <w:rPr>
          <w:rFonts w:eastAsia="Times New Roman"/>
          <w:color w:val="231F20"/>
        </w:rPr>
        <w:t>(1) Nivelul arendei este de ........................... (cantitate produse, produse şi bani sau numai bani).</w:t>
      </w:r>
    </w:p>
    <w:p w:rsidR="00211D0F" w:rsidRDefault="00211D0F" w:rsidP="00211D0F">
      <w:pPr>
        <w:spacing w:after="0" w:line="240" w:lineRule="auto"/>
        <w:rPr>
          <w:rFonts w:eastAsia="Times New Roman"/>
          <w:szCs w:val="24"/>
        </w:rPr>
      </w:pPr>
      <w:r>
        <w:rPr>
          <w:rFonts w:eastAsia="Times New Roman"/>
          <w:color w:val="231F20"/>
        </w:rPr>
        <w:t>    (2) </w:t>
      </w:r>
      <w:r>
        <w:rPr>
          <w:rFonts w:eastAsia="Times New Roman"/>
          <w:color w:val="191919"/>
        </w:rPr>
        <w:t>Plata arendei în natură se face imediat după recoltarea culturii, dar nu mai târziu de 45 de zile. Produsul livrat de arendaş trebuie să corespundă din punctul de vedere al calităţii.</w:t>
      </w:r>
    </w:p>
    <w:p w:rsidR="00211D0F" w:rsidRDefault="00211D0F" w:rsidP="00211D0F">
      <w:pPr>
        <w:spacing w:after="0" w:line="240" w:lineRule="auto"/>
        <w:rPr>
          <w:rFonts w:eastAsia="Times New Roman"/>
          <w:szCs w:val="24"/>
        </w:rPr>
      </w:pPr>
      <w:r>
        <w:rPr>
          <w:rFonts w:eastAsia="Times New Roman"/>
          <w:color w:val="231F20"/>
        </w:rPr>
        <w:t>    (3) Plata arendei în bani se face la un preţ stabilit prin înţelegerea părţilor. Plata se face până la 45 de zile de la recoltarea produsului respectiv. Plata în bani se va face direct la sediul arendaşului sau prin mandat poştal la adresa arendatorului.</w:t>
      </w:r>
    </w:p>
    <w:p w:rsidR="00211D0F" w:rsidRDefault="00211D0F" w:rsidP="00211D0F">
      <w:pPr>
        <w:spacing w:after="0" w:line="240" w:lineRule="auto"/>
        <w:rPr>
          <w:rFonts w:eastAsia="Times New Roman"/>
          <w:szCs w:val="24"/>
        </w:rPr>
      </w:pPr>
      <w:r>
        <w:rPr>
          <w:rFonts w:eastAsia="Times New Roman"/>
          <w:color w:val="231F20"/>
        </w:rPr>
        <w:t>    (4) Contractele de arendare încheiate în scris şi înregistrate la consiliul local constituie titluri executorii pentru plata arendei la termenele şi în modalităţile stabilite în contract.</w:t>
      </w:r>
    </w:p>
    <w:p w:rsidR="00211D0F" w:rsidRDefault="00211D0F" w:rsidP="00211D0F">
      <w:pPr>
        <w:spacing w:after="0" w:line="240" w:lineRule="auto"/>
        <w:rPr>
          <w:rFonts w:eastAsia="Times New Roman"/>
          <w:szCs w:val="24"/>
        </w:rPr>
      </w:pPr>
      <w:r>
        <w:rPr>
          <w:rFonts w:eastAsia="Times New Roman"/>
          <w:color w:val="231F20"/>
        </w:rPr>
        <w:t>    (5) </w:t>
      </w:r>
      <w:r>
        <w:rPr>
          <w:rFonts w:eastAsia="Times New Roman"/>
          <w:color w:val="191919"/>
        </w:rPr>
        <w:t>Nivelul arendei nu poate fi modificat de arendaş ca urmare a unor pierderi datorate unor factori naturali (calamităţi).</w:t>
      </w:r>
    </w:p>
    <w:p w:rsidR="00211D0F" w:rsidRDefault="00211D0F" w:rsidP="00211D0F">
      <w:pPr>
        <w:spacing w:after="0" w:line="240" w:lineRule="auto"/>
        <w:rPr>
          <w:rFonts w:eastAsia="Times New Roman"/>
          <w:szCs w:val="24"/>
        </w:rPr>
      </w:pPr>
      <w:r>
        <w:rPr>
          <w:rFonts w:eastAsia="Times New Roman"/>
          <w:color w:val="231F20"/>
        </w:rPr>
        <w:t>    (6) Părţile sunt obligate să notifice primăriei la care a fost înregistrat contractul de arendare orice modificare a nivelului arendei.</w:t>
      </w:r>
    </w:p>
    <w:p w:rsidR="00211D0F" w:rsidRDefault="00211D0F" w:rsidP="00211D0F">
      <w:pPr>
        <w:spacing w:after="0" w:line="240" w:lineRule="auto"/>
        <w:rPr>
          <w:rFonts w:eastAsia="Times New Roman"/>
          <w:szCs w:val="24"/>
        </w:rPr>
      </w:pPr>
      <w:r>
        <w:rPr>
          <w:rFonts w:eastAsia="Times New Roman"/>
          <w:b/>
          <w:bCs/>
        </w:rPr>
        <w:lastRenderedPageBreak/>
        <w:t>    Cap. VI</w:t>
      </w:r>
    </w:p>
    <w:p w:rsidR="00211D0F" w:rsidRDefault="00211D0F" w:rsidP="00211D0F">
      <w:pPr>
        <w:spacing w:after="0" w:line="240" w:lineRule="auto"/>
        <w:rPr>
          <w:rFonts w:eastAsia="Times New Roman"/>
          <w:szCs w:val="24"/>
        </w:rPr>
      </w:pPr>
      <w:r>
        <w:rPr>
          <w:rFonts w:eastAsia="Times New Roman"/>
          <w:b/>
          <w:bCs/>
          <w:color w:val="231F20"/>
        </w:rPr>
        <w:t>    Drepturile şi obligaţiile părţilor</w:t>
      </w:r>
    </w:p>
    <w:p w:rsidR="00211D0F" w:rsidRDefault="00211D0F" w:rsidP="00211D0F">
      <w:pPr>
        <w:spacing w:after="0" w:line="240" w:lineRule="auto"/>
        <w:rPr>
          <w:rFonts w:eastAsia="Times New Roman"/>
          <w:szCs w:val="24"/>
        </w:rPr>
      </w:pPr>
    </w:p>
    <w:p w:rsidR="00211D0F" w:rsidRDefault="00211D0F" w:rsidP="00211D0F">
      <w:pPr>
        <w:spacing w:after="0" w:line="240" w:lineRule="auto"/>
        <w:rPr>
          <w:rFonts w:eastAsia="Times New Roman"/>
          <w:szCs w:val="24"/>
        </w:rPr>
      </w:pPr>
      <w:r>
        <w:rPr>
          <w:rFonts w:eastAsia="Times New Roman"/>
          <w:b/>
          <w:bCs/>
        </w:rPr>
        <w:t>    Art. 7</w:t>
      </w:r>
      <w:r>
        <w:rPr>
          <w:rFonts w:eastAsia="Times New Roman"/>
        </w:rPr>
        <w:t> - </w:t>
      </w:r>
      <w:r>
        <w:rPr>
          <w:rFonts w:eastAsia="Times New Roman"/>
          <w:color w:val="231F20"/>
        </w:rPr>
        <w:t>Drepturile şi obligaţiile arendatorului sunt următoarele:</w:t>
      </w:r>
    </w:p>
    <w:p w:rsidR="00211D0F" w:rsidRPr="00211D0F" w:rsidRDefault="00211D0F" w:rsidP="00211D0F">
      <w:pPr>
        <w:pStyle w:val="ListParagraph"/>
        <w:numPr>
          <w:ilvl w:val="0"/>
          <w:numId w:val="27"/>
        </w:numPr>
        <w:spacing w:after="0" w:line="240" w:lineRule="auto"/>
        <w:rPr>
          <w:rFonts w:eastAsia="Times New Roman"/>
          <w:szCs w:val="24"/>
        </w:rPr>
      </w:pPr>
      <w:r w:rsidRPr="00211D0F">
        <w:rPr>
          <w:rFonts w:eastAsia="Times New Roman"/>
          <w:color w:val="231F20"/>
        </w:rPr>
        <w:t>să predea terenul agricol arendaşului la termen şi în condiţiile stabilite de prezentul contract;</w:t>
      </w:r>
    </w:p>
    <w:p w:rsidR="00211D0F" w:rsidRPr="00211D0F" w:rsidRDefault="00211D0F" w:rsidP="00211D0F">
      <w:pPr>
        <w:pStyle w:val="ListParagraph"/>
        <w:numPr>
          <w:ilvl w:val="0"/>
          <w:numId w:val="27"/>
        </w:numPr>
        <w:spacing w:after="0" w:line="240" w:lineRule="auto"/>
        <w:rPr>
          <w:rFonts w:eastAsia="Times New Roman"/>
          <w:szCs w:val="24"/>
        </w:rPr>
      </w:pPr>
      <w:r w:rsidRPr="00211D0F">
        <w:rPr>
          <w:rFonts w:eastAsia="Times New Roman"/>
          <w:color w:val="231F20"/>
        </w:rPr>
        <w:t>să îl garanteze pe arendaş de evicţiune totală sau parţială, precum şi de viciile ascunse ale lucrului pe care îl arendează;</w:t>
      </w:r>
    </w:p>
    <w:p w:rsidR="00211D0F" w:rsidRPr="00211D0F" w:rsidRDefault="00211D0F" w:rsidP="00211D0F">
      <w:pPr>
        <w:pStyle w:val="ListParagraph"/>
        <w:numPr>
          <w:ilvl w:val="0"/>
          <w:numId w:val="27"/>
        </w:numPr>
        <w:spacing w:after="0" w:line="240" w:lineRule="auto"/>
        <w:rPr>
          <w:rFonts w:eastAsia="Times New Roman"/>
          <w:szCs w:val="24"/>
        </w:rPr>
      </w:pPr>
      <w:r w:rsidRPr="00211D0F">
        <w:rPr>
          <w:rFonts w:eastAsia="Times New Roman"/>
          <w:color w:val="231F20"/>
        </w:rPr>
        <w:t>să nu ia niciun fel de măsuri în legătură cu exploatarea terenului arendat, de natură să-l tulbure pe arendaş;</w:t>
      </w:r>
    </w:p>
    <w:p w:rsidR="00211D0F" w:rsidRPr="00211D0F" w:rsidRDefault="00211D0F" w:rsidP="00211D0F">
      <w:pPr>
        <w:pStyle w:val="ListParagraph"/>
        <w:numPr>
          <w:ilvl w:val="0"/>
          <w:numId w:val="27"/>
        </w:numPr>
        <w:spacing w:after="0" w:line="240" w:lineRule="auto"/>
        <w:rPr>
          <w:rFonts w:eastAsia="Times New Roman"/>
          <w:szCs w:val="24"/>
        </w:rPr>
      </w:pPr>
      <w:r w:rsidRPr="00211D0F">
        <w:rPr>
          <w:rFonts w:eastAsia="Times New Roman"/>
          <w:color w:val="231F20"/>
        </w:rPr>
        <w:t>să controleze oricând modul în care arendaşul exploatează terenul arendat. Pe timpul controlului, arendatorul va fi însoţit de arendaş sau de un împuternicit al acestuia;</w:t>
      </w:r>
    </w:p>
    <w:p w:rsidR="00211D0F" w:rsidRPr="00211D0F" w:rsidRDefault="00211D0F" w:rsidP="00211D0F">
      <w:pPr>
        <w:pStyle w:val="ListParagraph"/>
        <w:numPr>
          <w:ilvl w:val="0"/>
          <w:numId w:val="27"/>
        </w:numPr>
        <w:spacing w:after="0" w:line="240" w:lineRule="auto"/>
        <w:rPr>
          <w:rFonts w:eastAsia="Times New Roman"/>
          <w:szCs w:val="24"/>
        </w:rPr>
      </w:pPr>
      <w:r w:rsidRPr="00211D0F">
        <w:rPr>
          <w:rFonts w:eastAsia="Times New Roman"/>
          <w:color w:val="231F20"/>
        </w:rPr>
        <w:t>în caz de tulburări ale terţilor în exploatarea normală a terenului, să acţioneze împreună cu arendaşul, potrivit legii, pentru încetarea actelor de tulburare;</w:t>
      </w:r>
    </w:p>
    <w:p w:rsidR="00211D0F" w:rsidRPr="00211D0F" w:rsidRDefault="00211D0F" w:rsidP="00211D0F">
      <w:pPr>
        <w:pStyle w:val="ListParagraph"/>
        <w:numPr>
          <w:ilvl w:val="0"/>
          <w:numId w:val="27"/>
        </w:numPr>
        <w:spacing w:after="0" w:line="240" w:lineRule="auto"/>
        <w:rPr>
          <w:rFonts w:eastAsia="Times New Roman"/>
          <w:szCs w:val="24"/>
        </w:rPr>
      </w:pPr>
      <w:r w:rsidRPr="00211D0F">
        <w:rPr>
          <w:rFonts w:eastAsia="Times New Roman"/>
          <w:color w:val="231F20"/>
        </w:rPr>
        <w:t>să plătească taxele şi impozitele datorate pentru terenurile arendate;</w:t>
      </w:r>
    </w:p>
    <w:p w:rsidR="00211D0F" w:rsidRPr="00211D0F" w:rsidRDefault="00211D0F" w:rsidP="00211D0F">
      <w:pPr>
        <w:pStyle w:val="ListParagraph"/>
        <w:numPr>
          <w:ilvl w:val="0"/>
          <w:numId w:val="27"/>
        </w:numPr>
        <w:spacing w:after="0" w:line="240" w:lineRule="auto"/>
        <w:rPr>
          <w:rFonts w:eastAsia="Times New Roman"/>
          <w:szCs w:val="24"/>
        </w:rPr>
      </w:pPr>
      <w:r w:rsidRPr="00211D0F">
        <w:rPr>
          <w:rFonts w:eastAsia="Times New Roman"/>
          <w:color w:val="231F20"/>
        </w:rPr>
        <w:t>să îl încunoştinţeze în scris pe arendaş de intenţia sa de a reînnoi sau nu contractul cu cel puţin un an înainte de a expira prezentul contract;</w:t>
      </w:r>
    </w:p>
    <w:p w:rsidR="00211D0F" w:rsidRPr="00211D0F" w:rsidRDefault="00211D0F" w:rsidP="00211D0F">
      <w:pPr>
        <w:pStyle w:val="ListParagraph"/>
        <w:numPr>
          <w:ilvl w:val="0"/>
          <w:numId w:val="27"/>
        </w:numPr>
        <w:spacing w:after="0" w:line="240" w:lineRule="auto"/>
        <w:rPr>
          <w:rFonts w:eastAsia="Times New Roman"/>
          <w:szCs w:val="24"/>
        </w:rPr>
      </w:pPr>
      <w:r w:rsidRPr="00211D0F">
        <w:rPr>
          <w:rFonts w:eastAsia="Times New Roman"/>
          <w:color w:val="231F20"/>
        </w:rPr>
        <w:t>să primească, la încetarea contractului, terenul care a făcut obiectul acestuia.</w:t>
      </w:r>
    </w:p>
    <w:p w:rsidR="00211D0F" w:rsidRDefault="00211D0F" w:rsidP="00211D0F">
      <w:pPr>
        <w:spacing w:after="0" w:line="240" w:lineRule="auto"/>
        <w:rPr>
          <w:rFonts w:eastAsia="Times New Roman"/>
          <w:szCs w:val="24"/>
        </w:rPr>
      </w:pPr>
      <w:r>
        <w:rPr>
          <w:rFonts w:eastAsia="Times New Roman"/>
          <w:b/>
          <w:bCs/>
        </w:rPr>
        <w:t>    Art. 8</w:t>
      </w:r>
      <w:r>
        <w:rPr>
          <w:rFonts w:eastAsia="Times New Roman"/>
        </w:rPr>
        <w:t> - </w:t>
      </w:r>
      <w:r>
        <w:rPr>
          <w:rFonts w:eastAsia="Times New Roman"/>
          <w:color w:val="231F20"/>
        </w:rPr>
        <w:t>Drepturile şi obligaţiile arendaşului sunt următoarele:</w:t>
      </w:r>
    </w:p>
    <w:p w:rsidR="00211D0F" w:rsidRPr="00211D0F" w:rsidRDefault="00211D0F" w:rsidP="00211D0F">
      <w:pPr>
        <w:pStyle w:val="ListParagraph"/>
        <w:numPr>
          <w:ilvl w:val="0"/>
          <w:numId w:val="29"/>
        </w:numPr>
        <w:spacing w:after="0" w:line="240" w:lineRule="auto"/>
        <w:rPr>
          <w:rFonts w:eastAsia="Times New Roman"/>
          <w:szCs w:val="24"/>
        </w:rPr>
      </w:pPr>
      <w:r w:rsidRPr="00211D0F">
        <w:rPr>
          <w:rFonts w:eastAsia="Times New Roman"/>
          <w:color w:val="231F20"/>
        </w:rPr>
        <w:t>să primească terenul arendat la termen şi în condiţiile stabilite de prezentul contract;</w:t>
      </w:r>
    </w:p>
    <w:p w:rsidR="00211D0F" w:rsidRPr="00211D0F" w:rsidRDefault="00211D0F" w:rsidP="00211D0F">
      <w:pPr>
        <w:pStyle w:val="ListParagraph"/>
        <w:numPr>
          <w:ilvl w:val="0"/>
          <w:numId w:val="29"/>
        </w:numPr>
        <w:spacing w:after="0" w:line="240" w:lineRule="auto"/>
        <w:rPr>
          <w:rFonts w:eastAsia="Times New Roman"/>
          <w:szCs w:val="24"/>
        </w:rPr>
      </w:pPr>
      <w:r w:rsidRPr="00211D0F">
        <w:rPr>
          <w:rFonts w:eastAsia="Times New Roman"/>
          <w:color w:val="191919"/>
        </w:rPr>
        <w:t>să folosească terenul pe care l-a arendat în scopul exploatării agricole, în condiţiile stabilite prin contract;</w:t>
      </w:r>
    </w:p>
    <w:p w:rsidR="00211D0F" w:rsidRPr="00211D0F" w:rsidRDefault="00211D0F" w:rsidP="00211D0F">
      <w:pPr>
        <w:pStyle w:val="ListParagraph"/>
        <w:numPr>
          <w:ilvl w:val="0"/>
          <w:numId w:val="29"/>
        </w:numPr>
        <w:spacing w:after="0" w:line="240" w:lineRule="auto"/>
        <w:rPr>
          <w:rFonts w:eastAsia="Times New Roman"/>
          <w:szCs w:val="24"/>
        </w:rPr>
      </w:pPr>
      <w:r w:rsidRPr="00211D0F">
        <w:rPr>
          <w:rFonts w:eastAsia="Times New Roman"/>
          <w:color w:val="231F20"/>
        </w:rPr>
        <w:t>să menţină potenţialul de producţie şi să nu degradeze terenul arendat;</w:t>
      </w:r>
    </w:p>
    <w:p w:rsidR="00211D0F" w:rsidRPr="00211D0F" w:rsidRDefault="00211D0F" w:rsidP="00211D0F">
      <w:pPr>
        <w:pStyle w:val="ListParagraph"/>
        <w:numPr>
          <w:ilvl w:val="0"/>
          <w:numId w:val="29"/>
        </w:numPr>
        <w:spacing w:after="0" w:line="240" w:lineRule="auto"/>
        <w:rPr>
          <w:rFonts w:eastAsia="Times New Roman"/>
          <w:szCs w:val="24"/>
        </w:rPr>
      </w:pPr>
      <w:r w:rsidRPr="00211D0F">
        <w:rPr>
          <w:rFonts w:eastAsia="Times New Roman"/>
          <w:color w:val="231F20"/>
        </w:rPr>
        <w:t>să nu schimbe categoria de folosinţă a terenului arendat fără acordul scris al arendatorului;</w:t>
      </w:r>
    </w:p>
    <w:p w:rsidR="00211D0F" w:rsidRPr="00211D0F" w:rsidRDefault="00211D0F" w:rsidP="00211D0F">
      <w:pPr>
        <w:pStyle w:val="ListParagraph"/>
        <w:numPr>
          <w:ilvl w:val="0"/>
          <w:numId w:val="29"/>
        </w:numPr>
        <w:spacing w:after="0" w:line="240" w:lineRule="auto"/>
        <w:rPr>
          <w:rFonts w:eastAsia="Times New Roman"/>
          <w:szCs w:val="24"/>
        </w:rPr>
      </w:pPr>
      <w:r w:rsidRPr="00211D0F">
        <w:rPr>
          <w:rFonts w:eastAsia="Times New Roman"/>
          <w:color w:val="231F20"/>
        </w:rPr>
        <w:t>să plătească arenda la termenul şi în condiţiile prevăzute la cap. V;</w:t>
      </w:r>
    </w:p>
    <w:p w:rsidR="00211D0F" w:rsidRPr="00211D0F" w:rsidRDefault="00211D0F" w:rsidP="00211D0F">
      <w:pPr>
        <w:pStyle w:val="ListParagraph"/>
        <w:numPr>
          <w:ilvl w:val="0"/>
          <w:numId w:val="29"/>
        </w:numPr>
        <w:spacing w:after="0" w:line="240" w:lineRule="auto"/>
        <w:rPr>
          <w:rFonts w:eastAsia="Times New Roman"/>
          <w:szCs w:val="24"/>
        </w:rPr>
      </w:pPr>
      <w:r w:rsidRPr="00211D0F">
        <w:rPr>
          <w:rFonts w:eastAsia="Times New Roman"/>
          <w:color w:val="231F20"/>
        </w:rPr>
        <w:t>să ceară acordul arendatorului pentru efectuarea eventualelor investiţii pe teren;</w:t>
      </w:r>
    </w:p>
    <w:p w:rsidR="00211D0F" w:rsidRPr="00211D0F" w:rsidRDefault="00211D0F" w:rsidP="00211D0F">
      <w:pPr>
        <w:pStyle w:val="ListParagraph"/>
        <w:numPr>
          <w:ilvl w:val="0"/>
          <w:numId w:val="29"/>
        </w:numPr>
        <w:spacing w:after="0" w:line="240" w:lineRule="auto"/>
        <w:rPr>
          <w:rFonts w:eastAsia="Times New Roman"/>
          <w:szCs w:val="24"/>
        </w:rPr>
      </w:pPr>
      <w:r w:rsidRPr="00211D0F">
        <w:rPr>
          <w:rFonts w:eastAsia="Times New Roman"/>
          <w:color w:val="231F20"/>
        </w:rPr>
        <w:t>să suporte taxele de </w:t>
      </w:r>
      <w:r w:rsidRPr="00211D0F">
        <w:rPr>
          <w:rFonts w:eastAsia="Times New Roman"/>
          <w:color w:val="000000"/>
        </w:rPr>
        <w:t>încheiere, înregistrare şi publicitate a contractului de arendare</w:t>
      </w:r>
      <w:r w:rsidRPr="00211D0F">
        <w:rPr>
          <w:rFonts w:eastAsia="Times New Roman"/>
          <w:color w:val="231F20"/>
        </w:rPr>
        <w:t>;</w:t>
      </w:r>
    </w:p>
    <w:p w:rsidR="00211D0F" w:rsidRPr="00211D0F" w:rsidRDefault="00211D0F" w:rsidP="00211D0F">
      <w:pPr>
        <w:pStyle w:val="ListParagraph"/>
        <w:numPr>
          <w:ilvl w:val="0"/>
          <w:numId w:val="29"/>
        </w:numPr>
        <w:spacing w:after="0" w:line="240" w:lineRule="auto"/>
        <w:rPr>
          <w:rFonts w:eastAsia="Times New Roman"/>
          <w:szCs w:val="24"/>
        </w:rPr>
      </w:pPr>
      <w:r w:rsidRPr="00211D0F">
        <w:rPr>
          <w:rFonts w:eastAsia="Times New Roman"/>
          <w:color w:val="231F20"/>
        </w:rPr>
        <w:t>în vederea recuperării daunelor produse de calamităţi naturale, să încheie contracte de asigurare a culturilor pe care le înfiinţează pe terenul arendat;</w:t>
      </w:r>
    </w:p>
    <w:p w:rsidR="00211D0F" w:rsidRPr="00211D0F" w:rsidRDefault="00211D0F" w:rsidP="00211D0F">
      <w:pPr>
        <w:pStyle w:val="ListParagraph"/>
        <w:numPr>
          <w:ilvl w:val="0"/>
          <w:numId w:val="29"/>
        </w:numPr>
        <w:spacing w:after="0" w:line="240" w:lineRule="auto"/>
        <w:rPr>
          <w:rFonts w:eastAsia="Times New Roman"/>
          <w:szCs w:val="24"/>
        </w:rPr>
      </w:pPr>
      <w:r w:rsidRPr="00211D0F">
        <w:rPr>
          <w:rFonts w:eastAsia="Times New Roman"/>
          <w:color w:val="231F20"/>
        </w:rPr>
        <w:t>să comunice arendatorului şi să solicite acestuia să intervină în cazurile în care este tulburat de terţi în exploatarea terenului arendat;</w:t>
      </w:r>
    </w:p>
    <w:p w:rsidR="00211D0F" w:rsidRPr="00211D0F" w:rsidRDefault="00211D0F" w:rsidP="00211D0F">
      <w:pPr>
        <w:pStyle w:val="ListParagraph"/>
        <w:numPr>
          <w:ilvl w:val="0"/>
          <w:numId w:val="29"/>
        </w:numPr>
        <w:spacing w:after="0" w:line="240" w:lineRule="auto"/>
        <w:rPr>
          <w:rFonts w:eastAsia="Times New Roman"/>
          <w:szCs w:val="24"/>
        </w:rPr>
      </w:pPr>
      <w:r w:rsidRPr="00211D0F">
        <w:rPr>
          <w:rFonts w:eastAsia="Times New Roman"/>
          <w:color w:val="231F20"/>
        </w:rPr>
        <w:t>să încunoştinţeze în scris pe arendator de intenţia sa de a reînnoi sau nu contractul cu cel puţin un an înainte de a expira prezentul contract;</w:t>
      </w:r>
    </w:p>
    <w:p w:rsidR="00211D0F" w:rsidRPr="00211D0F" w:rsidRDefault="00211D0F" w:rsidP="00211D0F">
      <w:pPr>
        <w:pStyle w:val="ListParagraph"/>
        <w:numPr>
          <w:ilvl w:val="0"/>
          <w:numId w:val="29"/>
        </w:numPr>
        <w:spacing w:after="0" w:line="240" w:lineRule="auto"/>
        <w:rPr>
          <w:rFonts w:eastAsia="Times New Roman"/>
          <w:szCs w:val="24"/>
        </w:rPr>
      </w:pPr>
      <w:r w:rsidRPr="00211D0F">
        <w:rPr>
          <w:rFonts w:eastAsia="Times New Roman"/>
          <w:color w:val="231F20"/>
        </w:rPr>
        <w:t>la încetarea contractului, are obligaţia de a restitui terenul arendat în starea în care l-a primit de la arendator;</w:t>
      </w:r>
    </w:p>
    <w:p w:rsidR="00211D0F" w:rsidRPr="00211D0F" w:rsidRDefault="00211D0F" w:rsidP="00211D0F">
      <w:pPr>
        <w:pStyle w:val="ListParagraph"/>
        <w:numPr>
          <w:ilvl w:val="0"/>
          <w:numId w:val="29"/>
        </w:numPr>
        <w:spacing w:after="0" w:line="240" w:lineRule="auto"/>
        <w:rPr>
          <w:rFonts w:eastAsia="Times New Roman"/>
          <w:szCs w:val="24"/>
        </w:rPr>
      </w:pPr>
      <w:r w:rsidRPr="00211D0F">
        <w:rPr>
          <w:rFonts w:eastAsia="Times New Roman"/>
          <w:color w:val="231F20"/>
        </w:rPr>
        <w:t>să plătească impozitele datorate pe veniturile realizate din exploatarea terenului arendat;</w:t>
      </w:r>
    </w:p>
    <w:p w:rsidR="00211D0F" w:rsidRPr="00211D0F" w:rsidRDefault="00211D0F" w:rsidP="00211D0F">
      <w:pPr>
        <w:pStyle w:val="ListParagraph"/>
        <w:numPr>
          <w:ilvl w:val="0"/>
          <w:numId w:val="29"/>
        </w:numPr>
        <w:spacing w:after="0" w:line="240" w:lineRule="auto"/>
        <w:rPr>
          <w:rFonts w:eastAsia="Times New Roman"/>
          <w:szCs w:val="24"/>
        </w:rPr>
      </w:pPr>
      <w:r w:rsidRPr="00211D0F">
        <w:rPr>
          <w:rFonts w:eastAsia="Times New Roman"/>
          <w:color w:val="231F20"/>
        </w:rPr>
        <w:t>are dreptul de preempţiune în cazul înstrăinării prin vânzare de către arendator a terenului prevăzut prin prezentul contract, care se exercită potrivit </w:t>
      </w:r>
      <w:hyperlink r:id="rId11" w:history="1">
        <w:r w:rsidRPr="00211D0F">
          <w:rPr>
            <w:rStyle w:val="Hyperlink"/>
            <w:rFonts w:eastAsia="Times New Roman"/>
            <w:szCs w:val="24"/>
          </w:rPr>
          <w:t>art. 1.730</w:t>
        </w:r>
      </w:hyperlink>
      <w:r w:rsidRPr="00211D0F">
        <w:rPr>
          <w:rFonts w:eastAsia="Times New Roman"/>
          <w:color w:val="000000"/>
        </w:rPr>
        <w:t> - 1.739 din Codul civil.</w:t>
      </w:r>
    </w:p>
    <w:p w:rsidR="00211D0F" w:rsidRDefault="00211D0F" w:rsidP="00211D0F">
      <w:pPr>
        <w:spacing w:after="0" w:line="240" w:lineRule="auto"/>
        <w:rPr>
          <w:rFonts w:eastAsia="Times New Roman"/>
          <w:szCs w:val="24"/>
        </w:rPr>
      </w:pPr>
    </w:p>
    <w:p w:rsidR="00211D0F" w:rsidRDefault="00211D0F" w:rsidP="00211D0F">
      <w:pPr>
        <w:spacing w:after="0" w:line="240" w:lineRule="auto"/>
        <w:rPr>
          <w:rFonts w:eastAsia="Times New Roman"/>
          <w:szCs w:val="24"/>
        </w:rPr>
      </w:pPr>
    </w:p>
    <w:p w:rsidR="00211D0F" w:rsidRDefault="00211D0F" w:rsidP="00211D0F">
      <w:pPr>
        <w:spacing w:after="0" w:line="240" w:lineRule="auto"/>
        <w:rPr>
          <w:rFonts w:eastAsia="Times New Roman"/>
          <w:szCs w:val="24"/>
        </w:rPr>
      </w:pPr>
      <w:r>
        <w:rPr>
          <w:rFonts w:eastAsia="Times New Roman"/>
          <w:b/>
          <w:bCs/>
        </w:rPr>
        <w:lastRenderedPageBreak/>
        <w:t>    Cap. VII</w:t>
      </w:r>
    </w:p>
    <w:p w:rsidR="00211D0F" w:rsidRDefault="00211D0F" w:rsidP="00211D0F">
      <w:pPr>
        <w:spacing w:after="0" w:line="240" w:lineRule="auto"/>
        <w:rPr>
          <w:rFonts w:eastAsia="Times New Roman"/>
          <w:szCs w:val="24"/>
        </w:rPr>
      </w:pPr>
      <w:r>
        <w:rPr>
          <w:rFonts w:eastAsia="Times New Roman"/>
          <w:b/>
          <w:bCs/>
          <w:color w:val="231F20"/>
        </w:rPr>
        <w:t>    Răspunderea</w:t>
      </w:r>
    </w:p>
    <w:p w:rsidR="00211D0F" w:rsidRDefault="00211D0F" w:rsidP="00211D0F">
      <w:pPr>
        <w:spacing w:after="0" w:line="240" w:lineRule="auto"/>
        <w:rPr>
          <w:rFonts w:eastAsia="Times New Roman"/>
          <w:szCs w:val="24"/>
        </w:rPr>
      </w:pPr>
    </w:p>
    <w:p w:rsidR="00211D0F" w:rsidRDefault="00211D0F" w:rsidP="00211D0F">
      <w:pPr>
        <w:spacing w:after="0" w:line="240" w:lineRule="auto"/>
        <w:rPr>
          <w:rFonts w:eastAsia="Times New Roman"/>
          <w:szCs w:val="24"/>
        </w:rPr>
      </w:pPr>
      <w:r>
        <w:rPr>
          <w:rFonts w:eastAsia="Times New Roman"/>
          <w:b/>
          <w:bCs/>
        </w:rPr>
        <w:t>    Art. 9</w:t>
      </w:r>
      <w:r>
        <w:rPr>
          <w:rFonts w:eastAsia="Times New Roman"/>
        </w:rPr>
        <w:t> - </w:t>
      </w:r>
      <w:r>
        <w:rPr>
          <w:rFonts w:eastAsia="Times New Roman"/>
          <w:color w:val="191919"/>
        </w:rPr>
        <w:t>(1) În caz de neexecutare a obligaţiilor prevăzute în contract de către una dintre părţi, contractul se consideră reziliat de drept.</w:t>
      </w:r>
    </w:p>
    <w:p w:rsidR="00211D0F" w:rsidRDefault="00211D0F" w:rsidP="00211D0F">
      <w:pPr>
        <w:spacing w:after="0" w:line="240" w:lineRule="auto"/>
        <w:rPr>
          <w:rFonts w:eastAsia="Times New Roman"/>
          <w:szCs w:val="24"/>
        </w:rPr>
      </w:pPr>
      <w:r>
        <w:rPr>
          <w:rFonts w:eastAsia="Times New Roman"/>
          <w:color w:val="231F20"/>
        </w:rPr>
        <w:t>    (2) Pentru neplata la timp a arendei, arendaşul va plăti penalităţi de întârziere în procent de ............% pe zi din suma datorată.</w:t>
      </w:r>
    </w:p>
    <w:p w:rsidR="00211D0F" w:rsidRDefault="00211D0F" w:rsidP="00211D0F">
      <w:pPr>
        <w:spacing w:after="0" w:line="240" w:lineRule="auto"/>
        <w:rPr>
          <w:rFonts w:eastAsia="Times New Roman"/>
          <w:szCs w:val="24"/>
        </w:rPr>
      </w:pPr>
    </w:p>
    <w:p w:rsidR="00211D0F" w:rsidRDefault="00211D0F" w:rsidP="00211D0F">
      <w:pPr>
        <w:spacing w:after="0" w:line="240" w:lineRule="auto"/>
        <w:rPr>
          <w:rFonts w:eastAsia="Times New Roman"/>
          <w:szCs w:val="24"/>
        </w:rPr>
      </w:pPr>
      <w:r>
        <w:rPr>
          <w:rFonts w:eastAsia="Times New Roman"/>
          <w:b/>
          <w:bCs/>
        </w:rPr>
        <w:t>    Cap. VIII</w:t>
      </w:r>
    </w:p>
    <w:p w:rsidR="00211D0F" w:rsidRDefault="00211D0F" w:rsidP="00211D0F">
      <w:pPr>
        <w:spacing w:after="0" w:line="240" w:lineRule="auto"/>
        <w:rPr>
          <w:rFonts w:eastAsia="Times New Roman"/>
          <w:szCs w:val="24"/>
        </w:rPr>
      </w:pPr>
      <w:r>
        <w:rPr>
          <w:rFonts w:eastAsia="Times New Roman"/>
          <w:b/>
          <w:bCs/>
          <w:color w:val="231F20"/>
        </w:rPr>
        <w:t>    Încetarea contractului</w:t>
      </w:r>
    </w:p>
    <w:p w:rsidR="00211D0F" w:rsidRDefault="00211D0F" w:rsidP="00211D0F">
      <w:pPr>
        <w:spacing w:after="0" w:line="240" w:lineRule="auto"/>
        <w:rPr>
          <w:rFonts w:eastAsia="Times New Roman"/>
          <w:szCs w:val="24"/>
        </w:rPr>
      </w:pPr>
    </w:p>
    <w:p w:rsidR="00211D0F" w:rsidRDefault="00211D0F" w:rsidP="00211D0F">
      <w:pPr>
        <w:spacing w:after="0" w:line="240" w:lineRule="auto"/>
        <w:rPr>
          <w:rFonts w:eastAsia="Times New Roman"/>
          <w:szCs w:val="24"/>
        </w:rPr>
      </w:pPr>
      <w:r>
        <w:rPr>
          <w:rFonts w:eastAsia="Times New Roman"/>
          <w:b/>
          <w:bCs/>
        </w:rPr>
        <w:t>    Art. 10</w:t>
      </w:r>
      <w:r>
        <w:rPr>
          <w:rFonts w:eastAsia="Times New Roman"/>
        </w:rPr>
        <w:t> - </w:t>
      </w:r>
      <w:r>
        <w:rPr>
          <w:rFonts w:eastAsia="Times New Roman"/>
          <w:color w:val="231F20"/>
        </w:rPr>
        <w:t>(1) Contractul încetează de drept la expirarea termenului pentru care a fost arendat terenul.</w:t>
      </w:r>
    </w:p>
    <w:p w:rsidR="00211D0F" w:rsidRDefault="00211D0F" w:rsidP="00211D0F">
      <w:pPr>
        <w:spacing w:after="0" w:line="240" w:lineRule="auto"/>
        <w:rPr>
          <w:rFonts w:eastAsia="Times New Roman"/>
          <w:szCs w:val="24"/>
        </w:rPr>
      </w:pPr>
      <w:r>
        <w:rPr>
          <w:rFonts w:eastAsia="Times New Roman"/>
          <w:color w:val="231F20"/>
        </w:rPr>
        <w:t>    (2) Contractul de arendare poate fi cesionat </w:t>
      </w:r>
      <w:r>
        <w:rPr>
          <w:rFonts w:eastAsia="Times New Roman"/>
          <w:color w:val="000000"/>
        </w:rPr>
        <w:t>soţului care participă la exploatarea bunurilor arendate sau descendenţilor săi majori, </w:t>
      </w:r>
      <w:r>
        <w:rPr>
          <w:rFonts w:eastAsia="Times New Roman"/>
          <w:color w:val="231F20"/>
        </w:rPr>
        <w:t>conform </w:t>
      </w:r>
      <w:hyperlink r:id="rId12" w:history="1">
        <w:r>
          <w:rPr>
            <w:rStyle w:val="Hyperlink"/>
            <w:rFonts w:eastAsia="Times New Roman"/>
            <w:szCs w:val="24"/>
          </w:rPr>
          <w:t>art. 1846</w:t>
        </w:r>
      </w:hyperlink>
      <w:r>
        <w:rPr>
          <w:rFonts w:eastAsia="Times New Roman"/>
          <w:color w:val="231F20"/>
        </w:rPr>
        <w:t> din Codul civil.</w:t>
      </w:r>
    </w:p>
    <w:p w:rsidR="00211D0F" w:rsidRDefault="00211D0F" w:rsidP="00211D0F">
      <w:pPr>
        <w:spacing w:after="0" w:line="240" w:lineRule="auto"/>
        <w:rPr>
          <w:rFonts w:eastAsia="Times New Roman"/>
          <w:szCs w:val="24"/>
        </w:rPr>
      </w:pPr>
      <w:r>
        <w:rPr>
          <w:rFonts w:eastAsia="Times New Roman"/>
          <w:color w:val="231F20"/>
        </w:rPr>
        <w:t>    (3) La data încetării contractului, aces</w:t>
      </w:r>
      <w:hyperlink r:id="rId13" w:history="1">
        <w:r>
          <w:rPr>
            <w:rStyle w:val="Hyperlink"/>
            <w:rFonts w:eastAsia="Times New Roman"/>
            <w:szCs w:val="24"/>
          </w:rPr>
          <w:t>ta poat</w:t>
        </w:r>
      </w:hyperlink>
      <w:r>
        <w:rPr>
          <w:rFonts w:eastAsia="Times New Roman"/>
          <w:color w:val="231F20"/>
        </w:rPr>
        <w:t>e fi reînnoit prin acordul părţilor, cu respectarea prevederilor Codului civil</w:t>
      </w:r>
    </w:p>
    <w:p w:rsidR="00211D0F" w:rsidRDefault="00211D0F" w:rsidP="00211D0F">
      <w:pPr>
        <w:spacing w:after="0" w:line="240" w:lineRule="auto"/>
        <w:rPr>
          <w:rFonts w:eastAsia="Times New Roman"/>
          <w:szCs w:val="24"/>
        </w:rPr>
      </w:pPr>
    </w:p>
    <w:p w:rsidR="00211D0F" w:rsidRDefault="00211D0F" w:rsidP="00211D0F">
      <w:pPr>
        <w:spacing w:after="0" w:line="240" w:lineRule="auto"/>
        <w:rPr>
          <w:rFonts w:eastAsia="Times New Roman"/>
          <w:szCs w:val="24"/>
        </w:rPr>
      </w:pPr>
      <w:r>
        <w:rPr>
          <w:rFonts w:eastAsia="Times New Roman"/>
          <w:b/>
          <w:bCs/>
        </w:rPr>
        <w:t>    Cap. IX</w:t>
      </w:r>
    </w:p>
    <w:p w:rsidR="00211D0F" w:rsidRDefault="00211D0F" w:rsidP="00211D0F">
      <w:pPr>
        <w:spacing w:after="0" w:line="240" w:lineRule="auto"/>
        <w:rPr>
          <w:rFonts w:eastAsia="Times New Roman"/>
          <w:szCs w:val="24"/>
        </w:rPr>
      </w:pPr>
      <w:r>
        <w:rPr>
          <w:rFonts w:eastAsia="Times New Roman"/>
          <w:b/>
          <w:bCs/>
          <w:color w:val="231F20"/>
        </w:rPr>
        <w:t>    Alte clauze</w:t>
      </w:r>
    </w:p>
    <w:p w:rsidR="00211D0F" w:rsidRDefault="00211D0F" w:rsidP="00211D0F">
      <w:pPr>
        <w:spacing w:after="0" w:line="240" w:lineRule="auto"/>
        <w:rPr>
          <w:rFonts w:eastAsia="Times New Roman"/>
          <w:szCs w:val="24"/>
        </w:rPr>
      </w:pPr>
    </w:p>
    <w:p w:rsidR="00211D0F" w:rsidRDefault="00211D0F" w:rsidP="00211D0F">
      <w:pPr>
        <w:spacing w:after="0" w:line="240" w:lineRule="auto"/>
        <w:rPr>
          <w:rFonts w:eastAsia="Times New Roman"/>
          <w:szCs w:val="24"/>
        </w:rPr>
      </w:pPr>
      <w:r>
        <w:rPr>
          <w:rFonts w:eastAsia="Times New Roman"/>
          <w:b/>
          <w:bCs/>
        </w:rPr>
        <w:t>    Art. 11</w:t>
      </w:r>
      <w:r>
        <w:rPr>
          <w:rFonts w:eastAsia="Times New Roman"/>
        </w:rPr>
        <w:t> - </w:t>
      </w:r>
      <w:r>
        <w:rPr>
          <w:rFonts w:eastAsia="Times New Roman"/>
          <w:color w:val="231F20"/>
        </w:rPr>
        <w:t>(1) Cheltuielile cu redactarea, taxele de timbru şi cele privind autentificarea prezentului contract se suportă de către arendaş.</w:t>
      </w:r>
    </w:p>
    <w:p w:rsidR="00211D0F" w:rsidRDefault="00211D0F" w:rsidP="00211D0F">
      <w:pPr>
        <w:spacing w:after="0" w:line="240" w:lineRule="auto"/>
        <w:rPr>
          <w:rFonts w:eastAsia="Times New Roman"/>
          <w:szCs w:val="24"/>
        </w:rPr>
      </w:pPr>
      <w:r>
        <w:rPr>
          <w:rFonts w:eastAsia="Times New Roman"/>
          <w:color w:val="231F20"/>
        </w:rPr>
        <w:t>    (2) Comunicările judiciare şi extrajudiciare în legătură cu prezentul contract se vor face la domiciliul părţilor.</w:t>
      </w:r>
    </w:p>
    <w:p w:rsidR="00211D0F" w:rsidRDefault="00211D0F" w:rsidP="00211D0F">
      <w:pPr>
        <w:spacing w:after="0" w:line="240" w:lineRule="auto"/>
        <w:rPr>
          <w:rFonts w:eastAsia="Times New Roman"/>
          <w:szCs w:val="24"/>
        </w:rPr>
      </w:pPr>
      <w:r>
        <w:rPr>
          <w:rFonts w:eastAsia="Times New Roman"/>
          <w:color w:val="231F20"/>
        </w:rPr>
        <w:t>    (3) Eventualele neînţelegeri se vor rezolva pe cale amiabilă, în caz contrar fiind supuse soluţionării instanţelor de judecată.</w:t>
      </w:r>
    </w:p>
    <w:p w:rsidR="00211D0F" w:rsidRDefault="00211D0F" w:rsidP="00211D0F">
      <w:pPr>
        <w:spacing w:after="0" w:line="240" w:lineRule="auto"/>
        <w:rPr>
          <w:rFonts w:eastAsia="Times New Roman"/>
          <w:szCs w:val="24"/>
        </w:rPr>
      </w:pPr>
      <w:r>
        <w:rPr>
          <w:rFonts w:eastAsia="Times New Roman"/>
          <w:color w:val="231F20"/>
        </w:rPr>
        <w:t>    (4) Arendaşul este exonerat de la plata arendei în cazuri de forţă majoră (de exemplu: radiaţii, război, cutremure devastatoare, care afectează terenul arendat).</w:t>
      </w:r>
    </w:p>
    <w:p w:rsidR="00211D0F" w:rsidRDefault="00211D0F" w:rsidP="00211D0F">
      <w:pPr>
        <w:spacing w:after="0" w:line="240" w:lineRule="auto"/>
        <w:rPr>
          <w:rFonts w:eastAsia="Times New Roman"/>
          <w:szCs w:val="24"/>
        </w:rPr>
      </w:pPr>
    </w:p>
    <w:p w:rsidR="00211D0F" w:rsidRDefault="00211D0F" w:rsidP="00211D0F">
      <w:pPr>
        <w:spacing w:after="0" w:line="240" w:lineRule="auto"/>
        <w:rPr>
          <w:rFonts w:eastAsia="Times New Roman"/>
          <w:szCs w:val="24"/>
        </w:rPr>
      </w:pPr>
      <w:r>
        <w:rPr>
          <w:rFonts w:eastAsia="Times New Roman"/>
          <w:color w:val="231F20"/>
        </w:rPr>
        <w:t>    Încheiat astăzi, ...................., în 3 (trei) exemplare, dintre care unul la arendator, unul la arendaş şi unul la Consiliul Local ................................ unde a fost înregistrat contractul.</w:t>
      </w:r>
    </w:p>
    <w:p w:rsidR="00211D0F" w:rsidRDefault="00211D0F" w:rsidP="00211D0F">
      <w:pPr>
        <w:spacing w:after="0" w:line="240" w:lineRule="auto"/>
        <w:rPr>
          <w:rFonts w:eastAsia="Times New Roman"/>
          <w:szCs w:val="24"/>
        </w:rPr>
      </w:pPr>
    </w:p>
    <w:p w:rsidR="00211D0F" w:rsidRDefault="00211D0F" w:rsidP="00211D0F">
      <w:pPr>
        <w:spacing w:after="0" w:line="240" w:lineRule="auto"/>
        <w:ind w:left="2160"/>
        <w:rPr>
          <w:rFonts w:eastAsia="Times New Roman"/>
          <w:szCs w:val="24"/>
        </w:rPr>
      </w:pPr>
      <w:r>
        <w:rPr>
          <w:rFonts w:eastAsia="Times New Roman"/>
          <w:i/>
          <w:iCs/>
          <w:color w:val="231F20"/>
        </w:rPr>
        <w:t>Arendator,                                              </w:t>
      </w:r>
      <w:r>
        <w:rPr>
          <w:rFonts w:eastAsia="Times New Roman"/>
          <w:i/>
          <w:iCs/>
          <w:color w:val="231F20"/>
        </w:rPr>
        <w:tab/>
        <w:t xml:space="preserve"> </w:t>
      </w:r>
      <w:r>
        <w:rPr>
          <w:rFonts w:eastAsia="Times New Roman"/>
          <w:i/>
          <w:iCs/>
          <w:color w:val="231F20"/>
        </w:rPr>
        <w:tab/>
        <w:t> Arendaş,</w:t>
      </w:r>
    </w:p>
    <w:p w:rsidR="00211D0F" w:rsidRDefault="00211D0F" w:rsidP="00211D0F">
      <w:pPr>
        <w:spacing w:after="0" w:line="240" w:lineRule="auto"/>
        <w:ind w:left="1440"/>
        <w:rPr>
          <w:rFonts w:eastAsia="Times New Roman"/>
          <w:color w:val="231F20"/>
        </w:rPr>
      </w:pPr>
      <w:r>
        <w:rPr>
          <w:rFonts w:eastAsia="Times New Roman"/>
          <w:color w:val="231F20"/>
        </w:rPr>
        <w:t xml:space="preserve">     ...........................                                   </w:t>
      </w:r>
      <w:r>
        <w:rPr>
          <w:rFonts w:eastAsia="Times New Roman"/>
          <w:color w:val="231F20"/>
        </w:rPr>
        <w:tab/>
      </w:r>
      <w:r>
        <w:rPr>
          <w:rFonts w:eastAsia="Times New Roman"/>
          <w:color w:val="231F20"/>
        </w:rPr>
        <w:tab/>
        <w:t>    ...........................</w:t>
      </w:r>
    </w:p>
    <w:p w:rsidR="00211D0F" w:rsidRDefault="00211D0F" w:rsidP="00211D0F">
      <w:pPr>
        <w:spacing w:after="0" w:line="240" w:lineRule="auto"/>
        <w:ind w:left="1440"/>
        <w:rPr>
          <w:rFonts w:eastAsia="Times New Roman"/>
          <w:color w:val="231F20"/>
        </w:rPr>
      </w:pPr>
    </w:p>
    <w:p w:rsidR="00211D0F" w:rsidRDefault="00211D0F" w:rsidP="00211D0F">
      <w:pPr>
        <w:spacing w:after="0" w:line="240" w:lineRule="auto"/>
        <w:ind w:left="1440"/>
        <w:rPr>
          <w:rFonts w:eastAsia="Times New Roman"/>
          <w:color w:val="231F20"/>
        </w:rPr>
      </w:pPr>
    </w:p>
    <w:p w:rsidR="00211D0F" w:rsidRDefault="00211D0F" w:rsidP="00211D0F">
      <w:pPr>
        <w:spacing w:after="0" w:line="240" w:lineRule="auto"/>
        <w:ind w:left="1440"/>
        <w:rPr>
          <w:rFonts w:eastAsia="Times New Roman"/>
          <w:color w:val="231F20"/>
        </w:rPr>
      </w:pPr>
    </w:p>
    <w:p w:rsidR="00211D0F" w:rsidRDefault="00211D0F" w:rsidP="00211D0F">
      <w:pPr>
        <w:spacing w:after="0" w:line="240" w:lineRule="auto"/>
        <w:ind w:left="1440"/>
        <w:rPr>
          <w:rFonts w:eastAsia="Times New Roman"/>
          <w:color w:val="231F20"/>
        </w:rPr>
      </w:pPr>
    </w:p>
    <w:p w:rsidR="00211D0F" w:rsidRDefault="00211D0F" w:rsidP="00211D0F">
      <w:pPr>
        <w:spacing w:after="0" w:line="240" w:lineRule="auto"/>
        <w:ind w:left="1440"/>
        <w:rPr>
          <w:rFonts w:eastAsia="Times New Roman"/>
          <w:color w:val="231F20"/>
        </w:rPr>
      </w:pPr>
    </w:p>
    <w:p w:rsidR="00211D0F" w:rsidRDefault="00211D0F" w:rsidP="00211D0F">
      <w:pPr>
        <w:spacing w:after="0" w:line="240" w:lineRule="auto"/>
        <w:ind w:left="1440"/>
        <w:rPr>
          <w:rFonts w:eastAsia="Times New Roman"/>
          <w:color w:val="231F20"/>
        </w:rPr>
      </w:pPr>
    </w:p>
    <w:p w:rsidR="00211D0F" w:rsidRDefault="00211D0F" w:rsidP="00211D0F">
      <w:pPr>
        <w:spacing w:after="0" w:line="240" w:lineRule="auto"/>
        <w:ind w:left="1440"/>
        <w:rPr>
          <w:rFonts w:eastAsia="Times New Roman"/>
          <w:color w:val="231F20"/>
        </w:rPr>
      </w:pPr>
    </w:p>
    <w:p w:rsidR="00211D0F" w:rsidRDefault="00211D0F" w:rsidP="00211D0F">
      <w:pPr>
        <w:spacing w:after="0" w:line="240" w:lineRule="auto"/>
        <w:rPr>
          <w:rFonts w:eastAsia="Times New Roman"/>
          <w:color w:val="231F20"/>
        </w:rPr>
      </w:pPr>
      <w:r>
        <w:rPr>
          <w:rFonts w:eastAsia="Times New Roman"/>
          <w:color w:val="231F20"/>
        </w:rPr>
        <w:lastRenderedPageBreak/>
        <w:t>ANEXA 1 la contractul de arendare nr. ................../......................................</w:t>
      </w:r>
    </w:p>
    <w:p w:rsidR="00211D0F" w:rsidRDefault="00211D0F" w:rsidP="00211D0F">
      <w:pPr>
        <w:spacing w:after="0" w:line="240" w:lineRule="auto"/>
        <w:rPr>
          <w:rFonts w:eastAsia="Times New Roman"/>
          <w:color w:val="231F20"/>
        </w:rPr>
      </w:pPr>
    </w:p>
    <w:tbl>
      <w:tblPr>
        <w:tblW w:w="9102" w:type="dxa"/>
        <w:tblInd w:w="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9"/>
        <w:gridCol w:w="1909"/>
        <w:gridCol w:w="1623"/>
        <w:gridCol w:w="975"/>
        <w:gridCol w:w="1602"/>
        <w:gridCol w:w="2234"/>
      </w:tblGrid>
      <w:tr w:rsidR="00211D0F" w:rsidTr="00211D0F">
        <w:tc>
          <w:tcPr>
            <w:tcW w:w="759" w:type="dxa"/>
            <w:tcBorders>
              <w:top w:val="single" w:sz="4" w:space="0" w:color="000000"/>
              <w:left w:val="single" w:sz="4" w:space="0" w:color="000000"/>
              <w:bottom w:val="single" w:sz="4" w:space="0" w:color="000000"/>
              <w:right w:val="single" w:sz="4" w:space="0" w:color="000000"/>
            </w:tcBorders>
            <w:hideMark/>
          </w:tcPr>
          <w:p w:rsidR="00211D0F" w:rsidRDefault="00211D0F">
            <w:pPr>
              <w:spacing w:after="0" w:line="240" w:lineRule="auto"/>
              <w:jc w:val="center"/>
              <w:rPr>
                <w:rFonts w:eastAsia="Times New Roman"/>
                <w:sz w:val="20"/>
                <w:szCs w:val="20"/>
                <w:lang w:val="en-US"/>
              </w:rPr>
            </w:pPr>
            <w:r>
              <w:rPr>
                <w:rFonts w:eastAsia="Times New Roman"/>
                <w:sz w:val="20"/>
                <w:szCs w:val="20"/>
              </w:rPr>
              <w:t>NR.</w:t>
            </w:r>
          </w:p>
          <w:p w:rsidR="00211D0F" w:rsidRDefault="00211D0F">
            <w:pPr>
              <w:spacing w:after="0" w:line="240" w:lineRule="auto"/>
              <w:jc w:val="center"/>
              <w:rPr>
                <w:rFonts w:eastAsia="Times New Roman" w:cs="Times New Roman"/>
                <w:sz w:val="20"/>
                <w:szCs w:val="20"/>
                <w:lang w:val="en-US"/>
              </w:rPr>
            </w:pPr>
            <w:r>
              <w:rPr>
                <w:rFonts w:eastAsia="Times New Roman"/>
                <w:sz w:val="20"/>
                <w:szCs w:val="20"/>
              </w:rPr>
              <w:t>CRT.</w:t>
            </w:r>
          </w:p>
        </w:tc>
        <w:tc>
          <w:tcPr>
            <w:tcW w:w="1909" w:type="dxa"/>
            <w:tcBorders>
              <w:top w:val="single" w:sz="4" w:space="0" w:color="000000"/>
              <w:left w:val="single" w:sz="4" w:space="0" w:color="000000"/>
              <w:bottom w:val="single" w:sz="4" w:space="0" w:color="000000"/>
              <w:right w:val="single" w:sz="4" w:space="0" w:color="000000"/>
            </w:tcBorders>
            <w:hideMark/>
          </w:tcPr>
          <w:p w:rsidR="00211D0F" w:rsidRDefault="00211D0F">
            <w:pPr>
              <w:spacing w:after="0" w:line="240" w:lineRule="auto"/>
              <w:jc w:val="center"/>
              <w:rPr>
                <w:rFonts w:eastAsia="Times New Roman" w:cs="Times New Roman"/>
                <w:sz w:val="20"/>
                <w:szCs w:val="20"/>
                <w:lang w:val="en-US"/>
              </w:rPr>
            </w:pPr>
            <w:r>
              <w:rPr>
                <w:rFonts w:eastAsia="Times New Roman"/>
                <w:sz w:val="20"/>
                <w:szCs w:val="20"/>
              </w:rPr>
              <w:t>SUPRAFAȚA</w:t>
            </w:r>
          </w:p>
        </w:tc>
        <w:tc>
          <w:tcPr>
            <w:tcW w:w="1623" w:type="dxa"/>
            <w:tcBorders>
              <w:top w:val="single" w:sz="4" w:space="0" w:color="000000"/>
              <w:left w:val="single" w:sz="4" w:space="0" w:color="000000"/>
              <w:bottom w:val="single" w:sz="4" w:space="0" w:color="000000"/>
              <w:right w:val="single" w:sz="4" w:space="0" w:color="000000"/>
            </w:tcBorders>
            <w:hideMark/>
          </w:tcPr>
          <w:p w:rsidR="00211D0F" w:rsidRDefault="00211D0F">
            <w:pPr>
              <w:spacing w:after="0" w:line="240" w:lineRule="auto"/>
              <w:jc w:val="center"/>
              <w:rPr>
                <w:rFonts w:eastAsia="Times New Roman" w:cs="Times New Roman"/>
                <w:sz w:val="20"/>
                <w:szCs w:val="20"/>
                <w:lang w:val="en-US"/>
              </w:rPr>
            </w:pPr>
            <w:r>
              <w:rPr>
                <w:rFonts w:eastAsia="Times New Roman"/>
                <w:sz w:val="20"/>
                <w:szCs w:val="20"/>
              </w:rPr>
              <w:t>LOCALITATE</w:t>
            </w:r>
          </w:p>
        </w:tc>
        <w:tc>
          <w:tcPr>
            <w:tcW w:w="975" w:type="dxa"/>
            <w:tcBorders>
              <w:top w:val="single" w:sz="4" w:space="0" w:color="000000"/>
              <w:left w:val="single" w:sz="4" w:space="0" w:color="000000"/>
              <w:bottom w:val="single" w:sz="4" w:space="0" w:color="000000"/>
              <w:right w:val="single" w:sz="4" w:space="0" w:color="000000"/>
            </w:tcBorders>
            <w:hideMark/>
          </w:tcPr>
          <w:p w:rsidR="00211D0F" w:rsidRDefault="00211D0F">
            <w:pPr>
              <w:spacing w:after="0" w:line="240" w:lineRule="auto"/>
              <w:jc w:val="center"/>
              <w:rPr>
                <w:rFonts w:eastAsia="Times New Roman" w:cs="Times New Roman"/>
                <w:sz w:val="20"/>
                <w:szCs w:val="20"/>
                <w:lang w:val="en-US"/>
              </w:rPr>
            </w:pPr>
            <w:r>
              <w:rPr>
                <w:rFonts w:eastAsia="Times New Roman"/>
                <w:sz w:val="20"/>
                <w:szCs w:val="20"/>
              </w:rPr>
              <w:t>TARLA</w:t>
            </w:r>
          </w:p>
        </w:tc>
        <w:tc>
          <w:tcPr>
            <w:tcW w:w="1602" w:type="dxa"/>
            <w:tcBorders>
              <w:top w:val="single" w:sz="4" w:space="0" w:color="000000"/>
              <w:left w:val="single" w:sz="4" w:space="0" w:color="000000"/>
              <w:bottom w:val="single" w:sz="4" w:space="0" w:color="000000"/>
              <w:right w:val="single" w:sz="4" w:space="0" w:color="000000"/>
            </w:tcBorders>
            <w:hideMark/>
          </w:tcPr>
          <w:p w:rsidR="00211D0F" w:rsidRDefault="00211D0F">
            <w:pPr>
              <w:spacing w:after="0" w:line="240" w:lineRule="auto"/>
              <w:jc w:val="center"/>
              <w:rPr>
                <w:rFonts w:eastAsia="Times New Roman" w:cs="Times New Roman"/>
                <w:sz w:val="20"/>
                <w:szCs w:val="20"/>
                <w:lang w:val="en-US"/>
              </w:rPr>
            </w:pPr>
            <w:r>
              <w:rPr>
                <w:rFonts w:eastAsia="Times New Roman"/>
                <w:sz w:val="20"/>
                <w:szCs w:val="20"/>
              </w:rPr>
              <w:t>PARCELA</w:t>
            </w:r>
          </w:p>
        </w:tc>
        <w:tc>
          <w:tcPr>
            <w:tcW w:w="2234" w:type="dxa"/>
            <w:tcBorders>
              <w:top w:val="single" w:sz="4" w:space="0" w:color="000000"/>
              <w:left w:val="single" w:sz="4" w:space="0" w:color="000000"/>
              <w:bottom w:val="single" w:sz="4" w:space="0" w:color="000000"/>
              <w:right w:val="single" w:sz="4" w:space="0" w:color="000000"/>
            </w:tcBorders>
            <w:hideMark/>
          </w:tcPr>
          <w:p w:rsidR="00211D0F" w:rsidRDefault="00211D0F">
            <w:pPr>
              <w:spacing w:after="0" w:line="240" w:lineRule="auto"/>
              <w:jc w:val="center"/>
              <w:rPr>
                <w:rFonts w:eastAsia="Times New Roman" w:cs="Times New Roman"/>
                <w:sz w:val="20"/>
                <w:szCs w:val="20"/>
                <w:lang w:val="en-US"/>
              </w:rPr>
            </w:pPr>
            <w:r>
              <w:rPr>
                <w:rFonts w:eastAsia="Times New Roman"/>
                <w:sz w:val="20"/>
                <w:szCs w:val="20"/>
              </w:rPr>
              <w:t>CATEGORIA DE FOLOSINȚĂ</w:t>
            </w:r>
          </w:p>
        </w:tc>
      </w:tr>
      <w:tr w:rsidR="00211D0F" w:rsidTr="00211D0F">
        <w:tc>
          <w:tcPr>
            <w:tcW w:w="759"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jc w:val="center"/>
              <w:rPr>
                <w:rFonts w:eastAsia="Times New Roman" w:cs="Times New Roman"/>
                <w:szCs w:val="24"/>
                <w:lang w:val="en-US"/>
              </w:rPr>
            </w:pPr>
          </w:p>
        </w:tc>
        <w:tc>
          <w:tcPr>
            <w:tcW w:w="1909"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jc w:val="center"/>
              <w:rPr>
                <w:rFonts w:eastAsia="Times New Roman" w:cs="Times New Roman"/>
                <w:szCs w:val="24"/>
                <w:lang w:val="en-US"/>
              </w:rPr>
            </w:pPr>
          </w:p>
        </w:tc>
        <w:tc>
          <w:tcPr>
            <w:tcW w:w="1623"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jc w:val="center"/>
              <w:rPr>
                <w:rFonts w:eastAsia="Times New Roman" w:cs="Times New Roman"/>
                <w:szCs w:val="24"/>
                <w:lang w:val="en-US"/>
              </w:rPr>
            </w:pPr>
          </w:p>
        </w:tc>
        <w:tc>
          <w:tcPr>
            <w:tcW w:w="975"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jc w:val="center"/>
              <w:rPr>
                <w:rFonts w:eastAsia="Times New Roman" w:cs="Times New Roman"/>
                <w:szCs w:val="24"/>
                <w:lang w:val="en-US"/>
              </w:rPr>
            </w:pPr>
          </w:p>
        </w:tc>
        <w:tc>
          <w:tcPr>
            <w:tcW w:w="1602"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jc w:val="center"/>
              <w:rPr>
                <w:rFonts w:eastAsia="Times New Roman" w:cs="Times New Roman"/>
                <w:szCs w:val="24"/>
                <w:lang w:val="en-US"/>
              </w:rPr>
            </w:pPr>
          </w:p>
        </w:tc>
        <w:tc>
          <w:tcPr>
            <w:tcW w:w="2234"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jc w:val="center"/>
              <w:rPr>
                <w:rFonts w:eastAsia="Times New Roman" w:cs="Times New Roman"/>
                <w:szCs w:val="24"/>
                <w:lang w:val="en-US"/>
              </w:rPr>
            </w:pPr>
          </w:p>
        </w:tc>
      </w:tr>
      <w:tr w:rsidR="00211D0F" w:rsidTr="00211D0F">
        <w:tc>
          <w:tcPr>
            <w:tcW w:w="759"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jc w:val="center"/>
              <w:rPr>
                <w:rFonts w:eastAsia="Times New Roman" w:cs="Times New Roman"/>
                <w:szCs w:val="24"/>
                <w:lang w:val="en-US"/>
              </w:rPr>
            </w:pPr>
          </w:p>
        </w:tc>
        <w:tc>
          <w:tcPr>
            <w:tcW w:w="1909"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jc w:val="center"/>
              <w:rPr>
                <w:rFonts w:eastAsia="Times New Roman" w:cs="Times New Roman"/>
                <w:szCs w:val="24"/>
                <w:lang w:val="en-US"/>
              </w:rPr>
            </w:pPr>
          </w:p>
        </w:tc>
        <w:tc>
          <w:tcPr>
            <w:tcW w:w="1623"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jc w:val="center"/>
              <w:rPr>
                <w:rFonts w:eastAsia="Times New Roman" w:cs="Times New Roman"/>
                <w:szCs w:val="24"/>
                <w:lang w:val="en-US"/>
              </w:rPr>
            </w:pPr>
          </w:p>
        </w:tc>
        <w:tc>
          <w:tcPr>
            <w:tcW w:w="975"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jc w:val="center"/>
              <w:rPr>
                <w:rFonts w:eastAsia="Times New Roman" w:cs="Times New Roman"/>
                <w:szCs w:val="24"/>
                <w:lang w:val="en-US"/>
              </w:rPr>
            </w:pPr>
          </w:p>
        </w:tc>
        <w:tc>
          <w:tcPr>
            <w:tcW w:w="1602"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jc w:val="center"/>
              <w:rPr>
                <w:rFonts w:eastAsia="Times New Roman" w:cs="Times New Roman"/>
                <w:szCs w:val="24"/>
                <w:lang w:val="en-US"/>
              </w:rPr>
            </w:pPr>
          </w:p>
        </w:tc>
        <w:tc>
          <w:tcPr>
            <w:tcW w:w="2234"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jc w:val="center"/>
              <w:rPr>
                <w:rFonts w:eastAsia="Times New Roman" w:cs="Times New Roman"/>
                <w:szCs w:val="24"/>
                <w:lang w:val="en-US"/>
              </w:rPr>
            </w:pPr>
          </w:p>
        </w:tc>
      </w:tr>
      <w:tr w:rsidR="00211D0F" w:rsidTr="00211D0F">
        <w:tc>
          <w:tcPr>
            <w:tcW w:w="759"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jc w:val="center"/>
              <w:rPr>
                <w:rFonts w:eastAsia="Times New Roman" w:cs="Times New Roman"/>
                <w:szCs w:val="24"/>
                <w:lang w:val="en-US"/>
              </w:rPr>
            </w:pPr>
          </w:p>
        </w:tc>
        <w:tc>
          <w:tcPr>
            <w:tcW w:w="1909"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jc w:val="center"/>
              <w:rPr>
                <w:rFonts w:eastAsia="Times New Roman" w:cs="Times New Roman"/>
                <w:szCs w:val="24"/>
                <w:lang w:val="en-US"/>
              </w:rPr>
            </w:pPr>
          </w:p>
        </w:tc>
        <w:tc>
          <w:tcPr>
            <w:tcW w:w="1623"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jc w:val="center"/>
              <w:rPr>
                <w:rFonts w:eastAsia="Times New Roman" w:cs="Times New Roman"/>
                <w:szCs w:val="24"/>
                <w:lang w:val="en-US"/>
              </w:rPr>
            </w:pPr>
          </w:p>
        </w:tc>
        <w:tc>
          <w:tcPr>
            <w:tcW w:w="975"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jc w:val="center"/>
              <w:rPr>
                <w:rFonts w:eastAsia="Times New Roman" w:cs="Times New Roman"/>
                <w:szCs w:val="24"/>
                <w:lang w:val="en-US"/>
              </w:rPr>
            </w:pPr>
          </w:p>
        </w:tc>
        <w:tc>
          <w:tcPr>
            <w:tcW w:w="1602"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jc w:val="center"/>
              <w:rPr>
                <w:rFonts w:eastAsia="Times New Roman" w:cs="Times New Roman"/>
                <w:szCs w:val="24"/>
                <w:lang w:val="en-US"/>
              </w:rPr>
            </w:pPr>
          </w:p>
        </w:tc>
        <w:tc>
          <w:tcPr>
            <w:tcW w:w="2234"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jc w:val="center"/>
              <w:rPr>
                <w:rFonts w:eastAsia="Times New Roman" w:cs="Times New Roman"/>
                <w:szCs w:val="24"/>
                <w:lang w:val="en-US"/>
              </w:rPr>
            </w:pPr>
          </w:p>
        </w:tc>
      </w:tr>
      <w:tr w:rsidR="00211D0F" w:rsidTr="00211D0F">
        <w:tc>
          <w:tcPr>
            <w:tcW w:w="759"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1909"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1623"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975"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1602"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2234"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r>
      <w:tr w:rsidR="00211D0F" w:rsidTr="00211D0F">
        <w:tc>
          <w:tcPr>
            <w:tcW w:w="759"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1909"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1623"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975"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1602"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2234"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r>
      <w:tr w:rsidR="00211D0F" w:rsidTr="00211D0F">
        <w:tc>
          <w:tcPr>
            <w:tcW w:w="759"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1909"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1623"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975"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1602"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2234"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r>
      <w:tr w:rsidR="00211D0F" w:rsidTr="00211D0F">
        <w:tc>
          <w:tcPr>
            <w:tcW w:w="759"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1909"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1623"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975"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1602"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2234"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r>
      <w:tr w:rsidR="00211D0F" w:rsidTr="00211D0F">
        <w:tc>
          <w:tcPr>
            <w:tcW w:w="759"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1909"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1623"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975"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1602"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2234"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r>
      <w:tr w:rsidR="00211D0F" w:rsidTr="00211D0F">
        <w:tc>
          <w:tcPr>
            <w:tcW w:w="759"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1909"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1623"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975"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1602"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2234"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r>
      <w:tr w:rsidR="00211D0F" w:rsidTr="00211D0F">
        <w:tc>
          <w:tcPr>
            <w:tcW w:w="759"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1909"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1623"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975"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1602"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2234"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r>
      <w:tr w:rsidR="00211D0F" w:rsidTr="00211D0F">
        <w:tc>
          <w:tcPr>
            <w:tcW w:w="759"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1909"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1623"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975"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1602"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2234"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r>
      <w:tr w:rsidR="00211D0F" w:rsidTr="00211D0F">
        <w:tc>
          <w:tcPr>
            <w:tcW w:w="759"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1909"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1623"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975"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1602"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2234"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r>
      <w:tr w:rsidR="00211D0F" w:rsidTr="00211D0F">
        <w:tc>
          <w:tcPr>
            <w:tcW w:w="759"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1909"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1623"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975"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1602"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2234"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r>
      <w:tr w:rsidR="00211D0F" w:rsidTr="00211D0F">
        <w:tc>
          <w:tcPr>
            <w:tcW w:w="759"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1909"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1623"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975"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1602"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2234"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r>
      <w:tr w:rsidR="00211D0F" w:rsidTr="00211D0F">
        <w:tc>
          <w:tcPr>
            <w:tcW w:w="759"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1909"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1623"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975"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1602"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2234"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r>
      <w:tr w:rsidR="00211D0F" w:rsidTr="00211D0F">
        <w:tc>
          <w:tcPr>
            <w:tcW w:w="759"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1909"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1623"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975"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1602"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2234"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r>
      <w:tr w:rsidR="00211D0F" w:rsidTr="00211D0F">
        <w:tc>
          <w:tcPr>
            <w:tcW w:w="759"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1909"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1623"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975"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1602"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2234"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r>
      <w:tr w:rsidR="00211D0F" w:rsidTr="00211D0F">
        <w:tc>
          <w:tcPr>
            <w:tcW w:w="759"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1909"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1623"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975"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1602"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2234"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r>
      <w:tr w:rsidR="00211D0F" w:rsidTr="00211D0F">
        <w:tc>
          <w:tcPr>
            <w:tcW w:w="759"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1909"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1623"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975"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1602"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2234"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r>
      <w:tr w:rsidR="00211D0F" w:rsidTr="00211D0F">
        <w:tc>
          <w:tcPr>
            <w:tcW w:w="759"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1909"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1623"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975"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1602"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2234"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r>
      <w:tr w:rsidR="00211D0F" w:rsidTr="00211D0F">
        <w:tc>
          <w:tcPr>
            <w:tcW w:w="759"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1909"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1623"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975"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1602"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2234"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r>
      <w:tr w:rsidR="00211D0F" w:rsidTr="00211D0F">
        <w:tc>
          <w:tcPr>
            <w:tcW w:w="759"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1909"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1623"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975"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1602"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c>
          <w:tcPr>
            <w:tcW w:w="2234" w:type="dxa"/>
            <w:tcBorders>
              <w:top w:val="single" w:sz="4" w:space="0" w:color="000000"/>
              <w:left w:val="single" w:sz="4" w:space="0" w:color="000000"/>
              <w:bottom w:val="single" w:sz="4" w:space="0" w:color="000000"/>
              <w:right w:val="single" w:sz="4" w:space="0" w:color="000000"/>
            </w:tcBorders>
          </w:tcPr>
          <w:p w:rsidR="00211D0F" w:rsidRDefault="00211D0F">
            <w:pPr>
              <w:spacing w:after="0" w:line="360" w:lineRule="auto"/>
              <w:rPr>
                <w:rFonts w:eastAsia="Times New Roman" w:cs="Times New Roman"/>
                <w:szCs w:val="24"/>
                <w:lang w:val="en-US"/>
              </w:rPr>
            </w:pPr>
          </w:p>
        </w:tc>
      </w:tr>
    </w:tbl>
    <w:p w:rsidR="00211D0F" w:rsidRDefault="00211D0F" w:rsidP="00211D0F">
      <w:pPr>
        <w:spacing w:after="0" w:line="240" w:lineRule="auto"/>
        <w:rPr>
          <w:rFonts w:eastAsia="Times New Roman"/>
          <w:szCs w:val="24"/>
          <w:lang w:val="en-US"/>
        </w:rPr>
      </w:pPr>
    </w:p>
    <w:p w:rsidR="00211D0F" w:rsidRDefault="00211D0F" w:rsidP="00211D0F">
      <w:pPr>
        <w:spacing w:after="0" w:line="240" w:lineRule="auto"/>
        <w:rPr>
          <w:rFonts w:eastAsia="Times New Roman"/>
          <w:szCs w:val="24"/>
        </w:rPr>
      </w:pPr>
      <w:r>
        <w:rPr>
          <w:rFonts w:eastAsia="Times New Roman"/>
          <w:szCs w:val="24"/>
        </w:rPr>
        <w:tab/>
      </w:r>
      <w:r>
        <w:rPr>
          <w:rFonts w:eastAsia="Times New Roman"/>
          <w:szCs w:val="24"/>
        </w:rPr>
        <w:tab/>
        <w:t>Arendator,</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Arendaș,</w:t>
      </w:r>
    </w:p>
    <w:p w:rsidR="00211D0F" w:rsidRDefault="00211D0F" w:rsidP="00211D0F">
      <w:pPr>
        <w:spacing w:after="0" w:line="240" w:lineRule="auto"/>
        <w:rPr>
          <w:rFonts w:eastAsia="Times New Roman"/>
          <w:szCs w:val="24"/>
        </w:rPr>
      </w:pPr>
    </w:p>
    <w:p w:rsidR="00211D0F" w:rsidRDefault="00211D0F" w:rsidP="00211D0F">
      <w:pPr>
        <w:spacing w:after="0" w:line="240" w:lineRule="auto"/>
        <w:rPr>
          <w:rFonts w:eastAsia="Times New Roman"/>
          <w:szCs w:val="24"/>
        </w:rPr>
      </w:pPr>
      <w:r>
        <w:rPr>
          <w:rFonts w:eastAsia="Times New Roman"/>
          <w:szCs w:val="24"/>
        </w:rPr>
        <w:tab/>
        <w:t>............................................</w:t>
      </w:r>
      <w:r>
        <w:rPr>
          <w:rFonts w:eastAsia="Times New Roman"/>
          <w:szCs w:val="24"/>
        </w:rPr>
        <w:tab/>
      </w:r>
      <w:r>
        <w:rPr>
          <w:rFonts w:eastAsia="Times New Roman"/>
          <w:szCs w:val="24"/>
        </w:rPr>
        <w:tab/>
      </w:r>
      <w:r>
        <w:rPr>
          <w:rFonts w:eastAsia="Times New Roman"/>
          <w:szCs w:val="24"/>
        </w:rPr>
        <w:tab/>
      </w:r>
      <w:r>
        <w:rPr>
          <w:rFonts w:eastAsia="Times New Roman"/>
          <w:szCs w:val="24"/>
        </w:rPr>
        <w:tab/>
        <w:t>.........................................</w:t>
      </w:r>
    </w:p>
    <w:p w:rsidR="00167D84" w:rsidRPr="00211D0F" w:rsidRDefault="00167D84" w:rsidP="00211D0F"/>
    <w:sectPr w:rsidR="00167D84" w:rsidRPr="00211D0F" w:rsidSect="00B017E6">
      <w:headerReference w:type="even" r:id="rId14"/>
      <w:headerReference w:type="default" r:id="rId15"/>
      <w:footerReference w:type="even" r:id="rId16"/>
      <w:footerReference w:type="default" r:id="rId17"/>
      <w:headerReference w:type="first" r:id="rId18"/>
      <w:footerReference w:type="first" r:id="rId19"/>
      <w:pgSz w:w="11906" w:h="16838" w:code="9"/>
      <w:pgMar w:top="227" w:right="1134" w:bottom="993" w:left="1418" w:header="0" w:footer="4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8BF" w:rsidRDefault="00BF78BF" w:rsidP="00FA03B1">
      <w:pPr>
        <w:spacing w:after="0" w:line="240" w:lineRule="auto"/>
      </w:pPr>
      <w:r>
        <w:separator/>
      </w:r>
    </w:p>
  </w:endnote>
  <w:endnote w:type="continuationSeparator" w:id="0">
    <w:p w:rsidR="00BF78BF" w:rsidRDefault="00BF78BF" w:rsidP="00FA0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920" w:rsidRDefault="00D059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E7F" w:rsidRPr="0086511D" w:rsidRDefault="00AC1E7F">
    <w:pPr>
      <w:pStyle w:val="Footer"/>
      <w:pBdr>
        <w:top w:val="thinThickSmallGap" w:sz="24" w:space="1" w:color="622423" w:themeColor="accent2" w:themeShade="7F"/>
      </w:pBdr>
      <w:rPr>
        <w:rFonts w:eastAsiaTheme="majorEastAsia" w:cs="Times New Roman"/>
        <w:i/>
        <w:noProof/>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118"/>
      <w:gridCol w:w="957"/>
    </w:tblGrid>
    <w:tr w:rsidR="0086511D" w:rsidRPr="00B017E6" w:rsidTr="00B017E6">
      <w:tc>
        <w:tcPr>
          <w:tcW w:w="5495" w:type="dxa"/>
        </w:tcPr>
        <w:p w:rsidR="0086511D" w:rsidRPr="00B017E6" w:rsidRDefault="0086511D">
          <w:pPr>
            <w:pStyle w:val="Footer"/>
            <w:rPr>
              <w:sz w:val="20"/>
              <w:szCs w:val="20"/>
            </w:rPr>
          </w:pPr>
          <w:r w:rsidRPr="00B017E6">
            <w:rPr>
              <w:sz w:val="20"/>
              <w:szCs w:val="20"/>
            </w:rPr>
            <w:t xml:space="preserve">Primăria </w:t>
          </w:r>
          <w:r w:rsidRPr="00B017E6">
            <w:rPr>
              <w:sz w:val="20"/>
              <w:szCs w:val="20"/>
            </w:rPr>
            <w:t>orașului Avrig</w:t>
          </w:r>
        </w:p>
        <w:p w:rsidR="00B017E6" w:rsidRPr="00B017E6" w:rsidRDefault="00B017E6">
          <w:pPr>
            <w:pStyle w:val="Footer"/>
            <w:rPr>
              <w:sz w:val="20"/>
              <w:szCs w:val="20"/>
            </w:rPr>
          </w:pPr>
          <w:r w:rsidRPr="00B017E6">
            <w:rPr>
              <w:sz w:val="20"/>
              <w:szCs w:val="20"/>
            </w:rPr>
            <w:t>Avrig</w:t>
          </w:r>
          <w:r>
            <w:rPr>
              <w:sz w:val="20"/>
              <w:szCs w:val="20"/>
            </w:rPr>
            <w:t xml:space="preserve">, strada Gheorghe Lazăr, nr. 10, </w:t>
          </w:r>
          <w:r w:rsidRPr="00B017E6">
            <w:rPr>
              <w:sz w:val="20"/>
              <w:szCs w:val="20"/>
            </w:rPr>
            <w:t>555200, județul Sibiu</w:t>
          </w:r>
        </w:p>
        <w:p w:rsidR="0086511D" w:rsidRPr="00B017E6" w:rsidRDefault="0086511D">
          <w:pPr>
            <w:pStyle w:val="Footer"/>
            <w:rPr>
              <w:color w:val="0066FF"/>
              <w:sz w:val="20"/>
              <w:szCs w:val="20"/>
            </w:rPr>
          </w:pPr>
          <w:r w:rsidRPr="00B017E6">
            <w:rPr>
              <w:sz w:val="20"/>
              <w:szCs w:val="20"/>
            </w:rPr>
            <w:t xml:space="preserve">Tel: </w:t>
          </w:r>
          <w:r w:rsidR="00B017E6" w:rsidRPr="00B017E6">
            <w:rPr>
              <w:color w:val="0066FF"/>
              <w:sz w:val="20"/>
              <w:szCs w:val="20"/>
            </w:rPr>
            <w:t>0269/523101</w:t>
          </w:r>
        </w:p>
        <w:p w:rsidR="00B017E6" w:rsidRPr="00B017E6" w:rsidRDefault="00B017E6">
          <w:pPr>
            <w:pStyle w:val="Footer"/>
            <w:rPr>
              <w:sz w:val="20"/>
              <w:szCs w:val="20"/>
            </w:rPr>
          </w:pPr>
          <w:r w:rsidRPr="00B017E6">
            <w:rPr>
              <w:sz w:val="20"/>
              <w:szCs w:val="20"/>
            </w:rPr>
            <w:t xml:space="preserve">Fax: </w:t>
          </w:r>
          <w:r w:rsidRPr="00B017E6">
            <w:rPr>
              <w:color w:val="0066FF"/>
              <w:sz w:val="20"/>
              <w:szCs w:val="20"/>
            </w:rPr>
            <w:t>0</w:t>
          </w:r>
          <w:r>
            <w:rPr>
              <w:color w:val="0066FF"/>
              <w:sz w:val="20"/>
              <w:szCs w:val="20"/>
            </w:rPr>
            <w:t>269/524</w:t>
          </w:r>
          <w:r w:rsidRPr="00B017E6">
            <w:rPr>
              <w:color w:val="0066FF"/>
              <w:sz w:val="20"/>
              <w:szCs w:val="20"/>
            </w:rPr>
            <w:t>401</w:t>
          </w:r>
        </w:p>
        <w:p w:rsidR="00B017E6" w:rsidRPr="00B017E6" w:rsidRDefault="0086511D">
          <w:pPr>
            <w:pStyle w:val="Footer"/>
            <w:rPr>
              <w:sz w:val="20"/>
              <w:szCs w:val="20"/>
            </w:rPr>
          </w:pPr>
          <w:r w:rsidRPr="00B017E6">
            <w:rPr>
              <w:sz w:val="20"/>
              <w:szCs w:val="20"/>
            </w:rPr>
            <w:t xml:space="preserve">E-mail: </w:t>
          </w:r>
          <w:hyperlink r:id="rId1" w:history="1">
            <w:r w:rsidR="00B017E6" w:rsidRPr="00B017E6">
              <w:rPr>
                <w:rStyle w:val="Hyperlink"/>
                <w:sz w:val="20"/>
                <w:szCs w:val="20"/>
              </w:rPr>
              <w:t>office@primaria-avrig.ro</w:t>
            </w:r>
          </w:hyperlink>
        </w:p>
        <w:p w:rsidR="0086511D" w:rsidRPr="00B017E6" w:rsidRDefault="00B017E6" w:rsidP="00B017E6">
          <w:pPr>
            <w:pStyle w:val="Footer"/>
            <w:rPr>
              <w:color w:val="0066FF"/>
              <w:sz w:val="20"/>
              <w:szCs w:val="20"/>
            </w:rPr>
          </w:pPr>
          <w:r>
            <w:rPr>
              <w:color w:val="0066FF"/>
              <w:sz w:val="20"/>
              <w:szCs w:val="20"/>
            </w:rPr>
            <w:t xml:space="preserve">Web: </w:t>
          </w:r>
          <w:hyperlink r:id="rId2" w:history="1">
            <w:r w:rsidRPr="00B017E6">
              <w:rPr>
                <w:rStyle w:val="Hyperlink"/>
                <w:sz w:val="20"/>
                <w:szCs w:val="20"/>
              </w:rPr>
              <w:t>www.primaria-avrig.ro</w:t>
            </w:r>
          </w:hyperlink>
        </w:p>
        <w:p w:rsidR="00B017E6" w:rsidRPr="00B017E6" w:rsidRDefault="00B017E6" w:rsidP="00B017E6">
          <w:pPr>
            <w:pStyle w:val="Footer"/>
            <w:rPr>
              <w:sz w:val="20"/>
              <w:szCs w:val="20"/>
            </w:rPr>
          </w:pPr>
          <w:r w:rsidRPr="00B017E6">
            <w:rPr>
              <w:color w:val="0066FF"/>
              <w:sz w:val="20"/>
              <w:szCs w:val="20"/>
            </w:rPr>
            <w:t>Avrig City App</w:t>
          </w:r>
        </w:p>
      </w:tc>
      <w:tc>
        <w:tcPr>
          <w:tcW w:w="3118" w:type="dxa"/>
        </w:tcPr>
        <w:p w:rsidR="0086511D" w:rsidRPr="00B017E6" w:rsidRDefault="00B017E6" w:rsidP="0086511D">
          <w:pPr>
            <w:pStyle w:val="Footer"/>
            <w:jc w:val="center"/>
            <w:rPr>
              <w:sz w:val="20"/>
              <w:szCs w:val="20"/>
            </w:rPr>
          </w:pPr>
          <w:r>
            <w:rPr>
              <w:noProof/>
              <w:lang w:val="en-US"/>
            </w:rPr>
            <w:drawing>
              <wp:inline distT="0" distB="0" distL="0" distR="0" wp14:anchorId="4DEB1E87" wp14:editId="4FFF061F">
                <wp:extent cx="1053738" cy="10537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1047155" cy="1047155"/>
                        </a:xfrm>
                        <a:prstGeom prst="rect">
                          <a:avLst/>
                        </a:prstGeom>
                      </pic:spPr>
                    </pic:pic>
                  </a:graphicData>
                </a:graphic>
              </wp:inline>
            </w:drawing>
          </w:r>
        </w:p>
      </w:tc>
      <w:tc>
        <w:tcPr>
          <w:tcW w:w="957" w:type="dxa"/>
        </w:tcPr>
        <w:p w:rsidR="0086511D" w:rsidRPr="00B017E6" w:rsidRDefault="0086511D" w:rsidP="0086511D">
          <w:pPr>
            <w:pStyle w:val="Footer"/>
            <w:jc w:val="right"/>
            <w:rPr>
              <w:sz w:val="20"/>
              <w:szCs w:val="20"/>
            </w:rPr>
          </w:pPr>
          <w:r w:rsidRPr="00B017E6">
            <w:rPr>
              <w:rFonts w:eastAsiaTheme="majorEastAsia" w:cs="Times New Roman"/>
              <w:i/>
              <w:sz w:val="20"/>
              <w:szCs w:val="20"/>
            </w:rPr>
            <w:t xml:space="preserve">Pag. </w:t>
          </w:r>
          <w:r w:rsidRPr="00B017E6">
            <w:rPr>
              <w:rFonts w:eastAsiaTheme="minorEastAsia" w:cs="Times New Roman"/>
              <w:i/>
              <w:sz w:val="20"/>
              <w:szCs w:val="20"/>
            </w:rPr>
            <w:fldChar w:fldCharType="begin"/>
          </w:r>
          <w:r w:rsidRPr="00B017E6">
            <w:rPr>
              <w:rFonts w:cs="Times New Roman"/>
              <w:i/>
              <w:sz w:val="20"/>
              <w:szCs w:val="20"/>
            </w:rPr>
            <w:instrText xml:space="preserve"> PAGE   \* MERGEFORMAT </w:instrText>
          </w:r>
          <w:r w:rsidRPr="00B017E6">
            <w:rPr>
              <w:rFonts w:eastAsiaTheme="minorEastAsia" w:cs="Times New Roman"/>
              <w:i/>
              <w:sz w:val="20"/>
              <w:szCs w:val="20"/>
            </w:rPr>
            <w:fldChar w:fldCharType="separate"/>
          </w:r>
          <w:r w:rsidR="00D05920" w:rsidRPr="00D05920">
            <w:rPr>
              <w:rFonts w:eastAsiaTheme="majorEastAsia" w:cs="Times New Roman"/>
              <w:i/>
              <w:noProof/>
              <w:sz w:val="20"/>
              <w:szCs w:val="20"/>
            </w:rPr>
            <w:t>1</w:t>
          </w:r>
          <w:r w:rsidRPr="00B017E6">
            <w:rPr>
              <w:rFonts w:eastAsiaTheme="majorEastAsia" w:cs="Times New Roman"/>
              <w:i/>
              <w:noProof/>
              <w:sz w:val="20"/>
              <w:szCs w:val="20"/>
            </w:rPr>
            <w:fldChar w:fldCharType="end"/>
          </w:r>
        </w:p>
      </w:tc>
    </w:tr>
  </w:tbl>
  <w:p w:rsidR="00535586" w:rsidRDefault="005355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920" w:rsidRDefault="00D059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8BF" w:rsidRDefault="00BF78BF" w:rsidP="00FA03B1">
      <w:pPr>
        <w:spacing w:after="0" w:line="240" w:lineRule="auto"/>
      </w:pPr>
      <w:r>
        <w:separator/>
      </w:r>
    </w:p>
  </w:footnote>
  <w:footnote w:type="continuationSeparator" w:id="0">
    <w:p w:rsidR="00BF78BF" w:rsidRDefault="00BF78BF" w:rsidP="00FA03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586" w:rsidRDefault="00535586">
    <w:pPr>
      <w:pStyle w:val="Header"/>
    </w:pPr>
    <w:r>
      <w:rPr>
        <w:noProof/>
        <w:lang w:val="en-US"/>
      </w:rPr>
      <w:drawing>
        <wp:anchor distT="0" distB="0" distL="114300" distR="114300" simplePos="0" relativeHeight="251658752" behindDoc="1" locked="0" layoutInCell="0" allowOverlap="1" wp14:anchorId="1A891647" wp14:editId="18285DAA">
          <wp:simplePos x="0" y="0"/>
          <wp:positionH relativeFrom="margin">
            <wp:align>center</wp:align>
          </wp:positionH>
          <wp:positionV relativeFrom="margin">
            <wp:align>center</wp:align>
          </wp:positionV>
          <wp:extent cx="5937250" cy="7751445"/>
          <wp:effectExtent l="0" t="0" r="6350" b="1905"/>
          <wp:wrapNone/>
          <wp:docPr id="4" name="Picture 4" descr="STEMA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 color"/>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37250" cy="775144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586" w:rsidRPr="00C9544E" w:rsidRDefault="00535586" w:rsidP="007D5A44">
    <w:pPr>
      <w:pStyle w:val="Header"/>
      <w:ind w:left="-142"/>
      <w:jc w:val="center"/>
      <w:rPr>
        <w:rFonts w:cs="Times New Roman"/>
        <w:b/>
        <w:sz w:val="18"/>
        <w:szCs w:val="18"/>
      </w:rPr>
    </w:pPr>
  </w:p>
  <w:p w:rsidR="00535586" w:rsidRPr="00C9544E" w:rsidRDefault="00D05920" w:rsidP="00DE2564">
    <w:pPr>
      <w:pStyle w:val="Header"/>
      <w:tabs>
        <w:tab w:val="clear" w:pos="4536"/>
        <w:tab w:val="left" w:pos="634"/>
        <w:tab w:val="center" w:pos="5387"/>
      </w:tabs>
      <w:jc w:val="center"/>
      <w:rPr>
        <w:rFonts w:cs="Times New Roman"/>
        <w:b/>
        <w:sz w:val="18"/>
        <w:szCs w:val="18"/>
      </w:rPr>
    </w:pPr>
    <w:bookmarkStart w:id="0" w:name="_GoBack"/>
    <w:r w:rsidRPr="00747C75">
      <w:rPr>
        <w:b/>
        <w:bCs/>
        <w:iCs/>
        <w:noProof/>
        <w:sz w:val="20"/>
        <w:szCs w:val="20"/>
        <w:lang w:val="en-US"/>
      </w:rPr>
      <w:drawing>
        <wp:anchor distT="0" distB="0" distL="114300" distR="114300" simplePos="0" relativeHeight="251661824" behindDoc="0" locked="0" layoutInCell="1" allowOverlap="1" wp14:anchorId="66366CF6" wp14:editId="50FEFC59">
          <wp:simplePos x="0" y="0"/>
          <wp:positionH relativeFrom="column">
            <wp:posOffset>5517515</wp:posOffset>
          </wp:positionH>
          <wp:positionV relativeFrom="paragraph">
            <wp:posOffset>33655</wp:posOffset>
          </wp:positionV>
          <wp:extent cx="887730" cy="1163955"/>
          <wp:effectExtent l="0" t="0" r="7620" b="0"/>
          <wp:wrapNone/>
          <wp:docPr id="2"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7730" cy="1163955"/>
                  </a:xfrm>
                  <a:prstGeom prst="rect">
                    <a:avLst/>
                  </a:prstGeom>
                  <a:noFill/>
                </pic:spPr>
              </pic:pic>
            </a:graphicData>
          </a:graphic>
          <wp14:sizeRelH relativeFrom="margin">
            <wp14:pctWidth>0</wp14:pctWidth>
          </wp14:sizeRelH>
          <wp14:sizeRelV relativeFrom="margin">
            <wp14:pctHeight>0</wp14:pctHeight>
          </wp14:sizeRelV>
        </wp:anchor>
      </w:drawing>
    </w:r>
    <w:bookmarkEnd w:id="0"/>
    <w:r w:rsidR="00535586" w:rsidRPr="00C9544E">
      <w:rPr>
        <w:b/>
        <w:noProof/>
        <w:sz w:val="20"/>
        <w:szCs w:val="20"/>
        <w:lang w:val="en-US"/>
      </w:rPr>
      <w:drawing>
        <wp:anchor distT="0" distB="0" distL="114300" distR="114300" simplePos="0" relativeHeight="251657728" behindDoc="1" locked="0" layoutInCell="1" allowOverlap="1" wp14:anchorId="38CB4355" wp14:editId="68E2F74E">
          <wp:simplePos x="0" y="0"/>
          <wp:positionH relativeFrom="column">
            <wp:posOffset>-83963</wp:posOffset>
          </wp:positionH>
          <wp:positionV relativeFrom="paragraph">
            <wp:posOffset>120650</wp:posOffset>
          </wp:positionV>
          <wp:extent cx="600075" cy="868045"/>
          <wp:effectExtent l="0" t="0" r="9525" b="8255"/>
          <wp:wrapNone/>
          <wp:docPr id="12" name="I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00075" cy="868045"/>
                  </a:xfrm>
                  <a:prstGeom prst="rect">
                    <a:avLst/>
                  </a:prstGeom>
                </pic:spPr>
              </pic:pic>
            </a:graphicData>
          </a:graphic>
          <wp14:sizeRelH relativeFrom="page">
            <wp14:pctWidth>0</wp14:pctWidth>
          </wp14:sizeRelH>
          <wp14:sizeRelV relativeFrom="page">
            <wp14:pctHeight>0</wp14:pctHeight>
          </wp14:sizeRelV>
        </wp:anchor>
      </w:drawing>
    </w:r>
  </w:p>
  <w:p w:rsidR="00535586" w:rsidRPr="00C9544E" w:rsidRDefault="00535586" w:rsidP="00F9613C">
    <w:pPr>
      <w:pStyle w:val="Header"/>
      <w:tabs>
        <w:tab w:val="clear" w:pos="4536"/>
        <w:tab w:val="left" w:pos="634"/>
        <w:tab w:val="center" w:pos="5387"/>
      </w:tabs>
      <w:jc w:val="center"/>
      <w:rPr>
        <w:rFonts w:cs="Times New Roman"/>
        <w:b/>
        <w:sz w:val="18"/>
        <w:szCs w:val="18"/>
      </w:rPr>
    </w:pPr>
    <w:r w:rsidRPr="00C9544E">
      <w:rPr>
        <w:rFonts w:cs="Times New Roman"/>
        <w:b/>
        <w:sz w:val="18"/>
        <w:szCs w:val="18"/>
      </w:rPr>
      <w:t>R O M Â N I A</w:t>
    </w:r>
  </w:p>
  <w:p w:rsidR="00535586" w:rsidRPr="00C9544E" w:rsidRDefault="00535586" w:rsidP="00F9613C">
    <w:pPr>
      <w:tabs>
        <w:tab w:val="left" w:pos="2268"/>
        <w:tab w:val="left" w:pos="2694"/>
      </w:tabs>
      <w:spacing w:after="0" w:line="240" w:lineRule="auto"/>
      <w:jc w:val="center"/>
      <w:rPr>
        <w:rFonts w:cs="Times New Roman"/>
        <w:b/>
        <w:sz w:val="18"/>
        <w:szCs w:val="18"/>
      </w:rPr>
    </w:pPr>
    <w:r w:rsidRPr="00C9544E">
      <w:rPr>
        <w:rFonts w:cs="Times New Roman"/>
        <w:b/>
        <w:sz w:val="18"/>
        <w:szCs w:val="18"/>
      </w:rPr>
      <w:t>JUDEȚUL SIBIU</w:t>
    </w:r>
  </w:p>
  <w:p w:rsidR="00535586" w:rsidRPr="00C9544E" w:rsidRDefault="00535586" w:rsidP="00F9613C">
    <w:pPr>
      <w:tabs>
        <w:tab w:val="left" w:pos="2268"/>
        <w:tab w:val="left" w:pos="2694"/>
        <w:tab w:val="center" w:pos="5670"/>
      </w:tabs>
      <w:spacing w:after="0" w:line="240" w:lineRule="auto"/>
      <w:jc w:val="center"/>
      <w:rPr>
        <w:rFonts w:cs="Times New Roman"/>
        <w:b/>
        <w:sz w:val="18"/>
        <w:szCs w:val="18"/>
      </w:rPr>
    </w:pPr>
    <w:r w:rsidRPr="00C9544E">
      <w:rPr>
        <w:rFonts w:cs="Times New Roman"/>
        <w:b/>
        <w:sz w:val="18"/>
        <w:szCs w:val="18"/>
      </w:rPr>
      <w:t xml:space="preserve"> PRIMARIA ORAȘULUI AVRIG</w:t>
    </w:r>
  </w:p>
  <w:p w:rsidR="00535586" w:rsidRPr="00C9544E" w:rsidRDefault="00535586" w:rsidP="00F9613C">
    <w:pPr>
      <w:tabs>
        <w:tab w:val="left" w:pos="2268"/>
        <w:tab w:val="left" w:pos="2694"/>
      </w:tabs>
      <w:spacing w:after="0" w:line="240" w:lineRule="auto"/>
      <w:jc w:val="center"/>
      <w:rPr>
        <w:rFonts w:cs="Times New Roman"/>
        <w:b/>
        <w:sz w:val="18"/>
        <w:szCs w:val="18"/>
      </w:rPr>
    </w:pPr>
    <w:r w:rsidRPr="00C9544E">
      <w:rPr>
        <w:rFonts w:cs="Times New Roman"/>
        <w:b/>
        <w:sz w:val="18"/>
        <w:szCs w:val="18"/>
      </w:rPr>
      <w:t>Avrig, Str. Ghe. Lazăr, Nr. 10, Tel: +0269/523.101, Fax: +0269/524.401, cod poștal 555200</w:t>
    </w:r>
  </w:p>
  <w:p w:rsidR="00535586" w:rsidRPr="00C9544E" w:rsidRDefault="00535586" w:rsidP="00F9613C">
    <w:pPr>
      <w:tabs>
        <w:tab w:val="left" w:pos="2268"/>
        <w:tab w:val="left" w:pos="2694"/>
      </w:tabs>
      <w:spacing w:after="0" w:line="240" w:lineRule="auto"/>
      <w:jc w:val="center"/>
      <w:rPr>
        <w:rStyle w:val="Hyperlink"/>
        <w:rFonts w:cs="Times New Roman"/>
        <w:sz w:val="18"/>
        <w:szCs w:val="18"/>
      </w:rPr>
    </w:pPr>
    <w:r w:rsidRPr="00C9544E">
      <w:rPr>
        <w:rStyle w:val="Hyperlink"/>
        <w:rFonts w:cs="Times New Roman"/>
        <w:b/>
        <w:bCs/>
        <w:sz w:val="18"/>
        <w:szCs w:val="18"/>
      </w:rPr>
      <w:t xml:space="preserve">Web:  </w:t>
    </w:r>
    <w:hyperlink r:id="rId3" w:history="1">
      <w:r w:rsidRPr="00C9544E">
        <w:rPr>
          <w:rStyle w:val="Hyperlink"/>
          <w:rFonts w:cs="Times New Roman"/>
          <w:sz w:val="18"/>
          <w:szCs w:val="18"/>
        </w:rPr>
        <w:t>www.primaria-avrig.ro</w:t>
      </w:r>
    </w:hyperlink>
    <w:r w:rsidRPr="00C9544E">
      <w:rPr>
        <w:rStyle w:val="Hyperlink"/>
        <w:rFonts w:cs="Times New Roman"/>
        <w:b/>
        <w:bCs/>
        <w:sz w:val="18"/>
        <w:szCs w:val="18"/>
      </w:rPr>
      <w:t>;</w:t>
    </w:r>
    <w:r w:rsidRPr="00C9544E">
      <w:rPr>
        <w:rStyle w:val="Hyperlink"/>
        <w:rFonts w:cs="Times New Roman"/>
        <w:b/>
        <w:bCs/>
        <w:sz w:val="18"/>
        <w:szCs w:val="18"/>
        <w:u w:val="none"/>
      </w:rPr>
      <w:t xml:space="preserve">                </w:t>
    </w:r>
    <w:r w:rsidRPr="00C9544E">
      <w:rPr>
        <w:rStyle w:val="Hyperlink"/>
        <w:rFonts w:cs="Times New Roman"/>
        <w:b/>
        <w:bCs/>
        <w:sz w:val="18"/>
        <w:szCs w:val="18"/>
      </w:rPr>
      <w:t xml:space="preserve">E-mail: </w:t>
    </w:r>
    <w:hyperlink r:id="rId4" w:history="1">
      <w:r w:rsidRPr="00C9544E">
        <w:rPr>
          <w:rStyle w:val="Hyperlink"/>
          <w:rFonts w:cs="Times New Roman"/>
          <w:sz w:val="18"/>
          <w:szCs w:val="18"/>
        </w:rPr>
        <w:t>office@primaria-avrig.ro</w:t>
      </w:r>
    </w:hyperlink>
  </w:p>
  <w:p w:rsidR="00535586" w:rsidRPr="00C9544E" w:rsidRDefault="00535586" w:rsidP="00F9613C">
    <w:pPr>
      <w:tabs>
        <w:tab w:val="left" w:pos="2268"/>
        <w:tab w:val="left" w:pos="2694"/>
      </w:tabs>
      <w:spacing w:after="0" w:line="240" w:lineRule="auto"/>
      <w:jc w:val="center"/>
      <w:rPr>
        <w:rStyle w:val="Hyperlink"/>
        <w:rFonts w:cs="Times New Roman"/>
        <w:sz w:val="18"/>
        <w:szCs w:val="18"/>
      </w:rPr>
    </w:pPr>
  </w:p>
  <w:p w:rsidR="00535586" w:rsidRPr="00C9544E" w:rsidRDefault="00535586" w:rsidP="00535586">
    <w:pPr>
      <w:widowControl w:val="0"/>
      <w:tabs>
        <w:tab w:val="left" w:pos="2268"/>
        <w:tab w:val="left" w:pos="2694"/>
      </w:tabs>
      <w:suppressAutoHyphens/>
      <w:spacing w:after="0" w:line="240" w:lineRule="auto"/>
      <w:jc w:val="center"/>
      <w:rPr>
        <w:rFonts w:eastAsia="Lucida Sans Unicode" w:cs="Times New Roman"/>
        <w:bCs/>
        <w:i/>
        <w:color w:val="000000" w:themeColor="text1"/>
        <w:sz w:val="20"/>
        <w:szCs w:val="20"/>
        <w:lang w:bidi="en-US"/>
      </w:rPr>
    </w:pPr>
    <w:r w:rsidRPr="00C9544E">
      <w:rPr>
        <w:rFonts w:eastAsia="Lucida Sans Unicode" w:cs="Times New Roman"/>
        <w:bCs/>
        <w:i/>
        <w:color w:val="000000" w:themeColor="text1"/>
        <w:sz w:val="20"/>
        <w:szCs w:val="20"/>
        <w:lang w:bidi="en-US"/>
      </w:rPr>
      <w:t>Operator prelucrare date cu caracter personal, înregistrat sub nr. 9357/22.04.2019 la ANSPDCP,</w:t>
    </w:r>
  </w:p>
  <w:p w:rsidR="00535586" w:rsidRPr="00C9544E" w:rsidRDefault="00535586" w:rsidP="00535586">
    <w:pPr>
      <w:widowControl w:val="0"/>
      <w:tabs>
        <w:tab w:val="left" w:pos="2268"/>
        <w:tab w:val="left" w:pos="2694"/>
      </w:tabs>
      <w:suppressAutoHyphens/>
      <w:spacing w:after="0" w:line="240" w:lineRule="auto"/>
      <w:jc w:val="center"/>
      <w:rPr>
        <w:rStyle w:val="Hyperlink"/>
        <w:rFonts w:eastAsia="Lucida Sans Unicode" w:cs="Times New Roman"/>
        <w:bCs/>
        <w:i/>
        <w:color w:val="000000" w:themeColor="text1"/>
        <w:sz w:val="20"/>
        <w:szCs w:val="20"/>
        <w:u w:val="none"/>
        <w:lang w:bidi="en-US"/>
      </w:rPr>
    </w:pPr>
    <w:r w:rsidRPr="00C9544E">
      <w:rPr>
        <w:rFonts w:eastAsia="Lucida Sans Unicode" w:cs="Times New Roman"/>
        <w:bCs/>
        <w:i/>
        <w:color w:val="000000" w:themeColor="text1"/>
        <w:sz w:val="20"/>
        <w:szCs w:val="20"/>
        <w:lang w:bidi="en-US"/>
      </w:rPr>
      <w:t xml:space="preserve"> în conformitate cu Regulamentul UE 679/2016.</w:t>
    </w:r>
  </w:p>
  <w:p w:rsidR="00535586" w:rsidRPr="00C9544E" w:rsidRDefault="00535586" w:rsidP="00535586">
    <w:pPr>
      <w:tabs>
        <w:tab w:val="left" w:pos="2268"/>
        <w:tab w:val="left" w:pos="2694"/>
      </w:tabs>
      <w:spacing w:after="0"/>
      <w:rPr>
        <w:rFonts w:cs="Times New Roman"/>
        <w:b/>
        <w:bCs/>
        <w:color w:val="0000FF"/>
        <w:sz w:val="18"/>
        <w:szCs w:val="18"/>
      </w:rPr>
    </w:pPr>
    <w:r w:rsidRPr="00C9544E">
      <w:rPr>
        <w:rFonts w:cs="Times New Roman"/>
        <w:b/>
        <w:noProof/>
        <w:sz w:val="18"/>
        <w:szCs w:val="18"/>
        <w:lang w:val="en-US"/>
      </w:rPr>
      <mc:AlternateContent>
        <mc:Choice Requires="wps">
          <w:drawing>
            <wp:anchor distT="0" distB="0" distL="114300" distR="114300" simplePos="0" relativeHeight="251655680" behindDoc="0" locked="0" layoutInCell="1" allowOverlap="1" wp14:anchorId="7FF4D767" wp14:editId="6EF87D48">
              <wp:simplePos x="0" y="0"/>
              <wp:positionH relativeFrom="column">
                <wp:posOffset>-1070610</wp:posOffset>
              </wp:positionH>
              <wp:positionV relativeFrom="paragraph">
                <wp:posOffset>40640</wp:posOffset>
              </wp:positionV>
              <wp:extent cx="8085455" cy="45720"/>
              <wp:effectExtent l="0" t="0" r="0" b="11430"/>
              <wp:wrapNone/>
              <wp:docPr id="8" name="Minus 8"/>
              <wp:cNvGraphicFramePr/>
              <a:graphic xmlns:a="http://schemas.openxmlformats.org/drawingml/2006/main">
                <a:graphicData uri="http://schemas.microsoft.com/office/word/2010/wordprocessingShape">
                  <wps:wsp>
                    <wps:cNvSpPr/>
                    <wps:spPr>
                      <a:xfrm>
                        <a:off x="0" y="0"/>
                        <a:ext cx="8085455" cy="45720"/>
                      </a:xfrm>
                      <a:prstGeom prst="mathMin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inus 8" o:spid="_x0000_s1026" style="position:absolute;margin-left:-84.3pt;margin-top:3.2pt;width:636.6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85455,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" path="m1071727,17483r5942001,l7013728,28237r-5942001,l1071727,17483xe" fillcolor="#4f81bd [3204]" strokecolor="#243f60 [1604]" strokeweight="2pt">
              <v:path arrowok="t" o:connecttype="custom" o:connectlocs="1071727,17483;7013728,17483;7013728,28237;1071727,28237;1071727,17483" o:connectangles="0,0,0,0,0"/>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586" w:rsidRDefault="00BF78BF">
    <w:pPr>
      <w:pStyle w:val="Head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left:0;text-align:left;margin-left:0;margin-top:0;width:467.5pt;height:610.35pt;z-index:-251656704;mso-position-horizontal:center;mso-position-horizontal-relative:margin;mso-position-vertical:center;mso-position-vertical-relative:margin" o:allowincell="f">
          <v:imagedata r:id="rId1" o:title="STEMA color"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A2522"/>
    <w:multiLevelType w:val="hybridMultilevel"/>
    <w:tmpl w:val="FD46F8B8"/>
    <w:lvl w:ilvl="0" w:tplc="2084ED8E">
      <w:start w:val="1"/>
      <w:numFmt w:val="decimal"/>
      <w:lvlText w:val="%1."/>
      <w:lvlJc w:val="left"/>
      <w:pPr>
        <w:ind w:left="720" w:hanging="360"/>
      </w:pPr>
      <w:rPr>
        <w:rFonts w:eastAsia="Lucida Sans Unicode" w:cs="Tahoma"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1872345"/>
    <w:multiLevelType w:val="hybridMultilevel"/>
    <w:tmpl w:val="76A89F0A"/>
    <w:lvl w:ilvl="0" w:tplc="9A8C704C">
      <w:start w:val="1"/>
      <w:numFmt w:val="upperRoman"/>
      <w:lvlText w:val="%1."/>
      <w:lvlJc w:val="left"/>
      <w:pPr>
        <w:ind w:left="1428" w:hanging="720"/>
      </w:pPr>
      <w:rPr>
        <w:rFonts w:hint="default"/>
      </w:rPr>
    </w:lvl>
    <w:lvl w:ilvl="1" w:tplc="08090019">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
    <w:nsid w:val="14663324"/>
    <w:multiLevelType w:val="hybridMultilevel"/>
    <w:tmpl w:val="C28E3DC4"/>
    <w:lvl w:ilvl="0" w:tplc="C884FA8E">
      <w:start w:val="1"/>
      <w:numFmt w:val="decimal"/>
      <w:lvlText w:val="%1."/>
      <w:lvlJc w:val="left"/>
      <w:pPr>
        <w:ind w:left="1080" w:hanging="360"/>
      </w:pPr>
      <w:rPr>
        <w:rFonts w:eastAsia="Lucida Sans Unicode" w:hint="default"/>
        <w:b/>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8E405C3"/>
    <w:multiLevelType w:val="hybridMultilevel"/>
    <w:tmpl w:val="6310E81A"/>
    <w:lvl w:ilvl="0" w:tplc="0809000F">
      <w:start w:val="1"/>
      <w:numFmt w:val="decimal"/>
      <w:lvlText w:val="%1."/>
      <w:lvlJc w:val="left"/>
      <w:pPr>
        <w:ind w:left="1428" w:hanging="360"/>
      </w:pPr>
    </w:lvl>
    <w:lvl w:ilvl="1" w:tplc="08090019">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4">
    <w:nsid w:val="22E43865"/>
    <w:multiLevelType w:val="hybridMultilevel"/>
    <w:tmpl w:val="0F5C9AB8"/>
    <w:lvl w:ilvl="0" w:tplc="EEA82EEA">
      <w:start w:val="5"/>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
    <w:nsid w:val="27FB04B1"/>
    <w:multiLevelType w:val="hybridMultilevel"/>
    <w:tmpl w:val="21E2419A"/>
    <w:lvl w:ilvl="0" w:tplc="7DFEDF9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62A26BB"/>
    <w:multiLevelType w:val="hybridMultilevel"/>
    <w:tmpl w:val="3E6C3F84"/>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37975850"/>
    <w:multiLevelType w:val="hybridMultilevel"/>
    <w:tmpl w:val="97E2259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9D55A24"/>
    <w:multiLevelType w:val="hybridMultilevel"/>
    <w:tmpl w:val="9AA8AA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CDC7B1B"/>
    <w:multiLevelType w:val="hybridMultilevel"/>
    <w:tmpl w:val="0346F2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ECC61DC"/>
    <w:multiLevelType w:val="hybridMultilevel"/>
    <w:tmpl w:val="F868382E"/>
    <w:lvl w:ilvl="0" w:tplc="C270C072">
      <w:start w:val="1"/>
      <w:numFmt w:val="decimal"/>
      <w:pStyle w:val="NoSpacing"/>
      <w:lvlText w:val="Art. %1"/>
      <w:lvlJc w:val="left"/>
      <w:pPr>
        <w:ind w:left="720" w:hanging="360"/>
      </w:pPr>
      <w:rPr>
        <w:rFonts w:ascii="Times New Roman" w:hAnsi="Times New Roman" w:hint="default"/>
        <w:b/>
        <w:i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FF8442F"/>
    <w:multiLevelType w:val="hybridMultilevel"/>
    <w:tmpl w:val="5660F5AC"/>
    <w:lvl w:ilvl="0" w:tplc="60E4A96E">
      <w:start w:val="1"/>
      <w:numFmt w:val="decimal"/>
      <w:lvlText w:val="%1."/>
      <w:lvlJc w:val="left"/>
      <w:pPr>
        <w:ind w:left="1788" w:hanging="360"/>
      </w:pPr>
      <w:rPr>
        <w:rFonts w:hint="default"/>
        <w:b w:val="0"/>
        <w:u w:val="none"/>
      </w:rPr>
    </w:lvl>
    <w:lvl w:ilvl="1" w:tplc="08090019" w:tentative="1">
      <w:start w:val="1"/>
      <w:numFmt w:val="lowerLetter"/>
      <w:lvlText w:val="%2."/>
      <w:lvlJc w:val="left"/>
      <w:pPr>
        <w:ind w:left="2508" w:hanging="360"/>
      </w:pPr>
    </w:lvl>
    <w:lvl w:ilvl="2" w:tplc="0809001B" w:tentative="1">
      <w:start w:val="1"/>
      <w:numFmt w:val="lowerRoman"/>
      <w:lvlText w:val="%3."/>
      <w:lvlJc w:val="right"/>
      <w:pPr>
        <w:ind w:left="3228" w:hanging="180"/>
      </w:pPr>
    </w:lvl>
    <w:lvl w:ilvl="3" w:tplc="0809000F" w:tentative="1">
      <w:start w:val="1"/>
      <w:numFmt w:val="decimal"/>
      <w:lvlText w:val="%4."/>
      <w:lvlJc w:val="left"/>
      <w:pPr>
        <w:ind w:left="3948" w:hanging="360"/>
      </w:pPr>
    </w:lvl>
    <w:lvl w:ilvl="4" w:tplc="08090019" w:tentative="1">
      <w:start w:val="1"/>
      <w:numFmt w:val="lowerLetter"/>
      <w:lvlText w:val="%5."/>
      <w:lvlJc w:val="left"/>
      <w:pPr>
        <w:ind w:left="4668" w:hanging="360"/>
      </w:pPr>
    </w:lvl>
    <w:lvl w:ilvl="5" w:tplc="0809001B" w:tentative="1">
      <w:start w:val="1"/>
      <w:numFmt w:val="lowerRoman"/>
      <w:lvlText w:val="%6."/>
      <w:lvlJc w:val="right"/>
      <w:pPr>
        <w:ind w:left="5388" w:hanging="180"/>
      </w:pPr>
    </w:lvl>
    <w:lvl w:ilvl="6" w:tplc="0809000F" w:tentative="1">
      <w:start w:val="1"/>
      <w:numFmt w:val="decimal"/>
      <w:lvlText w:val="%7."/>
      <w:lvlJc w:val="left"/>
      <w:pPr>
        <w:ind w:left="6108" w:hanging="360"/>
      </w:pPr>
    </w:lvl>
    <w:lvl w:ilvl="7" w:tplc="08090019" w:tentative="1">
      <w:start w:val="1"/>
      <w:numFmt w:val="lowerLetter"/>
      <w:lvlText w:val="%8."/>
      <w:lvlJc w:val="left"/>
      <w:pPr>
        <w:ind w:left="6828" w:hanging="360"/>
      </w:pPr>
    </w:lvl>
    <w:lvl w:ilvl="8" w:tplc="0809001B" w:tentative="1">
      <w:start w:val="1"/>
      <w:numFmt w:val="lowerRoman"/>
      <w:lvlText w:val="%9."/>
      <w:lvlJc w:val="right"/>
      <w:pPr>
        <w:ind w:left="7548" w:hanging="180"/>
      </w:pPr>
    </w:lvl>
  </w:abstractNum>
  <w:abstractNum w:abstractNumId="12">
    <w:nsid w:val="41272FD0"/>
    <w:multiLevelType w:val="hybridMultilevel"/>
    <w:tmpl w:val="EC481A8E"/>
    <w:lvl w:ilvl="0" w:tplc="08090017">
      <w:start w:val="1"/>
      <w:numFmt w:val="lowerLetter"/>
      <w:lvlText w:val="%1)"/>
      <w:lvlJc w:val="left"/>
      <w:pPr>
        <w:ind w:left="1428" w:hanging="360"/>
      </w:p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start w:val="1"/>
      <w:numFmt w:val="lowerLetter"/>
      <w:lvlText w:val="%5."/>
      <w:lvlJc w:val="left"/>
      <w:pPr>
        <w:ind w:left="4308" w:hanging="360"/>
      </w:pPr>
    </w:lvl>
    <w:lvl w:ilvl="5" w:tplc="0809001B">
      <w:start w:val="1"/>
      <w:numFmt w:val="lowerRoman"/>
      <w:lvlText w:val="%6."/>
      <w:lvlJc w:val="right"/>
      <w:pPr>
        <w:ind w:left="5028" w:hanging="180"/>
      </w:pPr>
    </w:lvl>
    <w:lvl w:ilvl="6" w:tplc="0809000F">
      <w:start w:val="1"/>
      <w:numFmt w:val="decimal"/>
      <w:lvlText w:val="%7."/>
      <w:lvlJc w:val="left"/>
      <w:pPr>
        <w:ind w:left="5748" w:hanging="360"/>
      </w:pPr>
    </w:lvl>
    <w:lvl w:ilvl="7" w:tplc="08090019">
      <w:start w:val="1"/>
      <w:numFmt w:val="lowerLetter"/>
      <w:lvlText w:val="%8."/>
      <w:lvlJc w:val="left"/>
      <w:pPr>
        <w:ind w:left="6468" w:hanging="360"/>
      </w:pPr>
    </w:lvl>
    <w:lvl w:ilvl="8" w:tplc="0809001B">
      <w:start w:val="1"/>
      <w:numFmt w:val="lowerRoman"/>
      <w:lvlText w:val="%9."/>
      <w:lvlJc w:val="right"/>
      <w:pPr>
        <w:ind w:left="7188" w:hanging="180"/>
      </w:pPr>
    </w:lvl>
  </w:abstractNum>
  <w:abstractNum w:abstractNumId="13">
    <w:nsid w:val="42964824"/>
    <w:multiLevelType w:val="hybridMultilevel"/>
    <w:tmpl w:val="65F273A6"/>
    <w:lvl w:ilvl="0" w:tplc="2B084B4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4">
    <w:nsid w:val="450A646F"/>
    <w:multiLevelType w:val="hybridMultilevel"/>
    <w:tmpl w:val="49943DF4"/>
    <w:lvl w:ilvl="0" w:tplc="F014F6A0">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5">
    <w:nsid w:val="48436A45"/>
    <w:multiLevelType w:val="hybridMultilevel"/>
    <w:tmpl w:val="3A0C43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23E6AF8"/>
    <w:multiLevelType w:val="hybridMultilevel"/>
    <w:tmpl w:val="9B40899A"/>
    <w:lvl w:ilvl="0" w:tplc="84147770">
      <w:start w:val="1"/>
      <w:numFmt w:val="upperRoman"/>
      <w:lvlText w:val="%1."/>
      <w:lvlJc w:val="left"/>
      <w:pPr>
        <w:ind w:left="1080" w:hanging="72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556D7087"/>
    <w:multiLevelType w:val="hybridMultilevel"/>
    <w:tmpl w:val="E9A298C2"/>
    <w:lvl w:ilvl="0" w:tplc="91CA6FEA">
      <w:start w:val="1"/>
      <w:numFmt w:val="lowerLetter"/>
      <w:lvlText w:val="%1)"/>
      <w:lvlJc w:val="left"/>
      <w:pPr>
        <w:ind w:left="600" w:hanging="360"/>
      </w:pPr>
      <w:rPr>
        <w:rFonts w:hint="default"/>
        <w:color w:val="231F20"/>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18">
    <w:nsid w:val="57650C41"/>
    <w:multiLevelType w:val="hybridMultilevel"/>
    <w:tmpl w:val="8FE01444"/>
    <w:lvl w:ilvl="0" w:tplc="AA785B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B133060"/>
    <w:multiLevelType w:val="hybridMultilevel"/>
    <w:tmpl w:val="5FCC8080"/>
    <w:lvl w:ilvl="0" w:tplc="8B105E42">
      <w:start w:val="3"/>
      <w:numFmt w:val="upperRoman"/>
      <w:lvlText w:val="%1."/>
      <w:lvlJc w:val="left"/>
      <w:pPr>
        <w:ind w:left="2148" w:hanging="720"/>
      </w:pPr>
      <w:rPr>
        <w:rFonts w:hint="default"/>
        <w:b w:val="0"/>
        <w:u w:val="none"/>
      </w:rPr>
    </w:lvl>
    <w:lvl w:ilvl="1" w:tplc="08090019" w:tentative="1">
      <w:start w:val="1"/>
      <w:numFmt w:val="lowerLetter"/>
      <w:lvlText w:val="%2."/>
      <w:lvlJc w:val="left"/>
      <w:pPr>
        <w:ind w:left="2508" w:hanging="360"/>
      </w:pPr>
    </w:lvl>
    <w:lvl w:ilvl="2" w:tplc="0809001B" w:tentative="1">
      <w:start w:val="1"/>
      <w:numFmt w:val="lowerRoman"/>
      <w:lvlText w:val="%3."/>
      <w:lvlJc w:val="right"/>
      <w:pPr>
        <w:ind w:left="3228" w:hanging="180"/>
      </w:pPr>
    </w:lvl>
    <w:lvl w:ilvl="3" w:tplc="0809000F" w:tentative="1">
      <w:start w:val="1"/>
      <w:numFmt w:val="decimal"/>
      <w:lvlText w:val="%4."/>
      <w:lvlJc w:val="left"/>
      <w:pPr>
        <w:ind w:left="3948" w:hanging="360"/>
      </w:pPr>
    </w:lvl>
    <w:lvl w:ilvl="4" w:tplc="08090019" w:tentative="1">
      <w:start w:val="1"/>
      <w:numFmt w:val="lowerLetter"/>
      <w:lvlText w:val="%5."/>
      <w:lvlJc w:val="left"/>
      <w:pPr>
        <w:ind w:left="4668" w:hanging="360"/>
      </w:pPr>
    </w:lvl>
    <w:lvl w:ilvl="5" w:tplc="0809001B" w:tentative="1">
      <w:start w:val="1"/>
      <w:numFmt w:val="lowerRoman"/>
      <w:lvlText w:val="%6."/>
      <w:lvlJc w:val="right"/>
      <w:pPr>
        <w:ind w:left="5388" w:hanging="180"/>
      </w:pPr>
    </w:lvl>
    <w:lvl w:ilvl="6" w:tplc="0809000F" w:tentative="1">
      <w:start w:val="1"/>
      <w:numFmt w:val="decimal"/>
      <w:lvlText w:val="%7."/>
      <w:lvlJc w:val="left"/>
      <w:pPr>
        <w:ind w:left="6108" w:hanging="360"/>
      </w:pPr>
    </w:lvl>
    <w:lvl w:ilvl="7" w:tplc="08090019" w:tentative="1">
      <w:start w:val="1"/>
      <w:numFmt w:val="lowerLetter"/>
      <w:lvlText w:val="%8."/>
      <w:lvlJc w:val="left"/>
      <w:pPr>
        <w:ind w:left="6828" w:hanging="360"/>
      </w:pPr>
    </w:lvl>
    <w:lvl w:ilvl="8" w:tplc="0809001B" w:tentative="1">
      <w:start w:val="1"/>
      <w:numFmt w:val="lowerRoman"/>
      <w:lvlText w:val="%9."/>
      <w:lvlJc w:val="right"/>
      <w:pPr>
        <w:ind w:left="7548" w:hanging="180"/>
      </w:pPr>
    </w:lvl>
  </w:abstractNum>
  <w:abstractNum w:abstractNumId="20">
    <w:nsid w:val="5DA84EA7"/>
    <w:multiLevelType w:val="hybridMultilevel"/>
    <w:tmpl w:val="EB5A9198"/>
    <w:lvl w:ilvl="0" w:tplc="5262FFE8">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1">
    <w:nsid w:val="60F71ECC"/>
    <w:multiLevelType w:val="hybridMultilevel"/>
    <w:tmpl w:val="82AEEEE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64EE55F5"/>
    <w:multiLevelType w:val="hybridMultilevel"/>
    <w:tmpl w:val="FB8E23DC"/>
    <w:lvl w:ilvl="0" w:tplc="FABA5DFE">
      <w:start w:val="1"/>
      <w:numFmt w:val="upp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7200887"/>
    <w:multiLevelType w:val="hybridMultilevel"/>
    <w:tmpl w:val="B8AA0A5C"/>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4">
    <w:nsid w:val="67B303D6"/>
    <w:multiLevelType w:val="hybridMultilevel"/>
    <w:tmpl w:val="52363644"/>
    <w:lvl w:ilvl="0" w:tplc="2C10C252">
      <w:start w:val="1"/>
      <w:numFmt w:val="upperRoman"/>
      <w:lvlText w:val="%1."/>
      <w:lvlJc w:val="left"/>
      <w:pPr>
        <w:ind w:left="1425" w:hanging="720"/>
      </w:pPr>
      <w:rPr>
        <w:rFonts w:hint="default"/>
        <w:b/>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5">
    <w:nsid w:val="6EC67559"/>
    <w:multiLevelType w:val="hybridMultilevel"/>
    <w:tmpl w:val="1A965DF4"/>
    <w:lvl w:ilvl="0" w:tplc="A42A50B8">
      <w:start w:val="1"/>
      <w:numFmt w:val="lowerLetter"/>
      <w:lvlText w:val="%1)"/>
      <w:lvlJc w:val="left"/>
      <w:pPr>
        <w:ind w:left="750" w:hanging="360"/>
      </w:pPr>
      <w:rPr>
        <w:rFonts w:hint="default"/>
        <w:color w:val="231F20"/>
      </w:rPr>
    </w:lvl>
    <w:lvl w:ilvl="1" w:tplc="04180019" w:tentative="1">
      <w:start w:val="1"/>
      <w:numFmt w:val="lowerLetter"/>
      <w:lvlText w:val="%2."/>
      <w:lvlJc w:val="left"/>
      <w:pPr>
        <w:ind w:left="1470" w:hanging="360"/>
      </w:pPr>
    </w:lvl>
    <w:lvl w:ilvl="2" w:tplc="0418001B" w:tentative="1">
      <w:start w:val="1"/>
      <w:numFmt w:val="lowerRoman"/>
      <w:lvlText w:val="%3."/>
      <w:lvlJc w:val="right"/>
      <w:pPr>
        <w:ind w:left="2190" w:hanging="180"/>
      </w:pPr>
    </w:lvl>
    <w:lvl w:ilvl="3" w:tplc="0418000F" w:tentative="1">
      <w:start w:val="1"/>
      <w:numFmt w:val="decimal"/>
      <w:lvlText w:val="%4."/>
      <w:lvlJc w:val="left"/>
      <w:pPr>
        <w:ind w:left="2910" w:hanging="360"/>
      </w:pPr>
    </w:lvl>
    <w:lvl w:ilvl="4" w:tplc="04180019" w:tentative="1">
      <w:start w:val="1"/>
      <w:numFmt w:val="lowerLetter"/>
      <w:lvlText w:val="%5."/>
      <w:lvlJc w:val="left"/>
      <w:pPr>
        <w:ind w:left="3630" w:hanging="360"/>
      </w:pPr>
    </w:lvl>
    <w:lvl w:ilvl="5" w:tplc="0418001B" w:tentative="1">
      <w:start w:val="1"/>
      <w:numFmt w:val="lowerRoman"/>
      <w:lvlText w:val="%6."/>
      <w:lvlJc w:val="right"/>
      <w:pPr>
        <w:ind w:left="4350" w:hanging="180"/>
      </w:pPr>
    </w:lvl>
    <w:lvl w:ilvl="6" w:tplc="0418000F" w:tentative="1">
      <w:start w:val="1"/>
      <w:numFmt w:val="decimal"/>
      <w:lvlText w:val="%7."/>
      <w:lvlJc w:val="left"/>
      <w:pPr>
        <w:ind w:left="5070" w:hanging="360"/>
      </w:pPr>
    </w:lvl>
    <w:lvl w:ilvl="7" w:tplc="04180019" w:tentative="1">
      <w:start w:val="1"/>
      <w:numFmt w:val="lowerLetter"/>
      <w:lvlText w:val="%8."/>
      <w:lvlJc w:val="left"/>
      <w:pPr>
        <w:ind w:left="5790" w:hanging="360"/>
      </w:pPr>
    </w:lvl>
    <w:lvl w:ilvl="8" w:tplc="0418001B" w:tentative="1">
      <w:start w:val="1"/>
      <w:numFmt w:val="lowerRoman"/>
      <w:lvlText w:val="%9."/>
      <w:lvlJc w:val="right"/>
      <w:pPr>
        <w:ind w:left="6510" w:hanging="180"/>
      </w:pPr>
    </w:lvl>
  </w:abstractNum>
  <w:abstractNum w:abstractNumId="26">
    <w:nsid w:val="6FFE3E61"/>
    <w:multiLevelType w:val="hybridMultilevel"/>
    <w:tmpl w:val="7CEE36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1A05785"/>
    <w:multiLevelType w:val="hybridMultilevel"/>
    <w:tmpl w:val="AA782B1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76267177"/>
    <w:multiLevelType w:val="hybridMultilevel"/>
    <w:tmpl w:val="B27A7812"/>
    <w:lvl w:ilvl="0" w:tplc="342282B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nsid w:val="7A27041D"/>
    <w:multiLevelType w:val="hybridMultilevel"/>
    <w:tmpl w:val="78DABA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3"/>
  </w:num>
  <w:num w:numId="3">
    <w:abstractNumId w:val="11"/>
  </w:num>
  <w:num w:numId="4">
    <w:abstractNumId w:val="19"/>
  </w:num>
  <w:num w:numId="5">
    <w:abstractNumId w:val="7"/>
  </w:num>
  <w:num w:numId="6">
    <w:abstractNumId w:val="24"/>
  </w:num>
  <w:num w:numId="7">
    <w:abstractNumId w:val="3"/>
  </w:num>
  <w:num w:numId="8">
    <w:abstractNumId w:val="22"/>
  </w:num>
  <w:num w:numId="9">
    <w:abstractNumId w:val="10"/>
  </w:num>
  <w:num w:numId="10">
    <w:abstractNumId w:val="9"/>
  </w:num>
  <w:num w:numId="11">
    <w:abstractNumId w:val="16"/>
  </w:num>
  <w:num w:numId="12">
    <w:abstractNumId w:val="2"/>
  </w:num>
  <w:num w:numId="13">
    <w:abstractNumId w:val="18"/>
  </w:num>
  <w:num w:numId="14">
    <w:abstractNumId w:val="8"/>
  </w:num>
  <w:num w:numId="15">
    <w:abstractNumId w:val="15"/>
  </w:num>
  <w:num w:numId="16">
    <w:abstractNumId w:val="29"/>
  </w:num>
  <w:num w:numId="17">
    <w:abstractNumId w:val="20"/>
  </w:num>
  <w:num w:numId="18">
    <w:abstractNumId w:val="5"/>
  </w:num>
  <w:num w:numId="19">
    <w:abstractNumId w:val="26"/>
  </w:num>
  <w:num w:numId="20">
    <w:abstractNumId w:val="14"/>
  </w:num>
  <w:num w:numId="21">
    <w:abstractNumId w:val="6"/>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0"/>
  </w:num>
  <w:num w:numId="26">
    <w:abstractNumId w:val="4"/>
  </w:num>
  <w:num w:numId="27">
    <w:abstractNumId w:val="21"/>
  </w:num>
  <w:num w:numId="28">
    <w:abstractNumId w:val="25"/>
  </w:num>
  <w:num w:numId="29">
    <w:abstractNumId w:val="27"/>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attachedTemplate r:id="rId1"/>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CFC"/>
    <w:rsid w:val="000001B9"/>
    <w:rsid w:val="00014386"/>
    <w:rsid w:val="00023C27"/>
    <w:rsid w:val="00036B5B"/>
    <w:rsid w:val="00053056"/>
    <w:rsid w:val="000757E6"/>
    <w:rsid w:val="000911F3"/>
    <w:rsid w:val="000A6F89"/>
    <w:rsid w:val="000B230B"/>
    <w:rsid w:val="000B31AB"/>
    <w:rsid w:val="000C46E9"/>
    <w:rsid w:val="000E0A91"/>
    <w:rsid w:val="00100D1D"/>
    <w:rsid w:val="00107440"/>
    <w:rsid w:val="00130A37"/>
    <w:rsid w:val="00140CB0"/>
    <w:rsid w:val="00147D81"/>
    <w:rsid w:val="001566DB"/>
    <w:rsid w:val="001618FD"/>
    <w:rsid w:val="00164E79"/>
    <w:rsid w:val="00167D84"/>
    <w:rsid w:val="00173CC8"/>
    <w:rsid w:val="00191B8D"/>
    <w:rsid w:val="00196DCC"/>
    <w:rsid w:val="001A215A"/>
    <w:rsid w:val="001C0855"/>
    <w:rsid w:val="001C1F7F"/>
    <w:rsid w:val="001C448E"/>
    <w:rsid w:val="001D3CE1"/>
    <w:rsid w:val="001E2198"/>
    <w:rsid w:val="001E6955"/>
    <w:rsid w:val="001F1462"/>
    <w:rsid w:val="00200E22"/>
    <w:rsid w:val="00211D0F"/>
    <w:rsid w:val="00216F0C"/>
    <w:rsid w:val="00251920"/>
    <w:rsid w:val="00263104"/>
    <w:rsid w:val="00267430"/>
    <w:rsid w:val="002718DC"/>
    <w:rsid w:val="0027265A"/>
    <w:rsid w:val="00275D66"/>
    <w:rsid w:val="002765CC"/>
    <w:rsid w:val="00281CF0"/>
    <w:rsid w:val="002B1348"/>
    <w:rsid w:val="002C1D75"/>
    <w:rsid w:val="002C62CA"/>
    <w:rsid w:val="002D52EB"/>
    <w:rsid w:val="003053A8"/>
    <w:rsid w:val="00324CBB"/>
    <w:rsid w:val="00333AED"/>
    <w:rsid w:val="0035517B"/>
    <w:rsid w:val="00391CA9"/>
    <w:rsid w:val="003A1262"/>
    <w:rsid w:val="003A2404"/>
    <w:rsid w:val="003A34DC"/>
    <w:rsid w:val="003A3DC4"/>
    <w:rsid w:val="003A720E"/>
    <w:rsid w:val="003B3189"/>
    <w:rsid w:val="003B769E"/>
    <w:rsid w:val="004007A9"/>
    <w:rsid w:val="00430900"/>
    <w:rsid w:val="00436F64"/>
    <w:rsid w:val="00447AC2"/>
    <w:rsid w:val="00457306"/>
    <w:rsid w:val="004669A2"/>
    <w:rsid w:val="004677F7"/>
    <w:rsid w:val="00472180"/>
    <w:rsid w:val="00483BF9"/>
    <w:rsid w:val="00487905"/>
    <w:rsid w:val="004916C1"/>
    <w:rsid w:val="004C290C"/>
    <w:rsid w:val="00507C64"/>
    <w:rsid w:val="00535586"/>
    <w:rsid w:val="00540F21"/>
    <w:rsid w:val="005569ED"/>
    <w:rsid w:val="00557EE0"/>
    <w:rsid w:val="0056659B"/>
    <w:rsid w:val="0057698C"/>
    <w:rsid w:val="005A1CCB"/>
    <w:rsid w:val="005B7884"/>
    <w:rsid w:val="005B7D80"/>
    <w:rsid w:val="005C32C3"/>
    <w:rsid w:val="005C4E25"/>
    <w:rsid w:val="005E77D8"/>
    <w:rsid w:val="00650A8D"/>
    <w:rsid w:val="006546A9"/>
    <w:rsid w:val="00656254"/>
    <w:rsid w:val="006665C9"/>
    <w:rsid w:val="0068604A"/>
    <w:rsid w:val="006B57A3"/>
    <w:rsid w:val="006C5724"/>
    <w:rsid w:val="006D4EB1"/>
    <w:rsid w:val="006E4D14"/>
    <w:rsid w:val="007072E1"/>
    <w:rsid w:val="00727578"/>
    <w:rsid w:val="00761468"/>
    <w:rsid w:val="00764092"/>
    <w:rsid w:val="00775699"/>
    <w:rsid w:val="007762FA"/>
    <w:rsid w:val="00777214"/>
    <w:rsid w:val="00777383"/>
    <w:rsid w:val="00777E16"/>
    <w:rsid w:val="0078319F"/>
    <w:rsid w:val="007A0283"/>
    <w:rsid w:val="007A279A"/>
    <w:rsid w:val="007A37F5"/>
    <w:rsid w:val="007B79C6"/>
    <w:rsid w:val="007C269A"/>
    <w:rsid w:val="007C560D"/>
    <w:rsid w:val="007D5A44"/>
    <w:rsid w:val="007E70F9"/>
    <w:rsid w:val="007E7C73"/>
    <w:rsid w:val="007F4E90"/>
    <w:rsid w:val="00807B79"/>
    <w:rsid w:val="00813C1A"/>
    <w:rsid w:val="008477BA"/>
    <w:rsid w:val="0086511D"/>
    <w:rsid w:val="008670E9"/>
    <w:rsid w:val="00876E35"/>
    <w:rsid w:val="00877087"/>
    <w:rsid w:val="00884492"/>
    <w:rsid w:val="008903F4"/>
    <w:rsid w:val="008A2646"/>
    <w:rsid w:val="008A3A92"/>
    <w:rsid w:val="008B1CA4"/>
    <w:rsid w:val="008B1D7B"/>
    <w:rsid w:val="008B760C"/>
    <w:rsid w:val="008D0BB2"/>
    <w:rsid w:val="008D36FF"/>
    <w:rsid w:val="008D4824"/>
    <w:rsid w:val="008F1263"/>
    <w:rsid w:val="008F18D1"/>
    <w:rsid w:val="009030E4"/>
    <w:rsid w:val="009100F2"/>
    <w:rsid w:val="009122DD"/>
    <w:rsid w:val="009476CF"/>
    <w:rsid w:val="009B34CF"/>
    <w:rsid w:val="009C35DD"/>
    <w:rsid w:val="009D1F0A"/>
    <w:rsid w:val="009D27EC"/>
    <w:rsid w:val="009E629D"/>
    <w:rsid w:val="009E662C"/>
    <w:rsid w:val="009F4F00"/>
    <w:rsid w:val="00A25561"/>
    <w:rsid w:val="00A25CCD"/>
    <w:rsid w:val="00A274DA"/>
    <w:rsid w:val="00A27527"/>
    <w:rsid w:val="00A36AC7"/>
    <w:rsid w:val="00A40C8F"/>
    <w:rsid w:val="00A544B3"/>
    <w:rsid w:val="00A61AE9"/>
    <w:rsid w:val="00AB18E1"/>
    <w:rsid w:val="00AC1E7F"/>
    <w:rsid w:val="00AC3889"/>
    <w:rsid w:val="00AC463F"/>
    <w:rsid w:val="00AE19E7"/>
    <w:rsid w:val="00B0137C"/>
    <w:rsid w:val="00B017E6"/>
    <w:rsid w:val="00B14BCA"/>
    <w:rsid w:val="00B2531F"/>
    <w:rsid w:val="00B26822"/>
    <w:rsid w:val="00B27A5A"/>
    <w:rsid w:val="00B575A5"/>
    <w:rsid w:val="00B61C95"/>
    <w:rsid w:val="00B81C6D"/>
    <w:rsid w:val="00B92BCA"/>
    <w:rsid w:val="00BD06B5"/>
    <w:rsid w:val="00BD2032"/>
    <w:rsid w:val="00BF305F"/>
    <w:rsid w:val="00BF78BF"/>
    <w:rsid w:val="00C16469"/>
    <w:rsid w:val="00C30112"/>
    <w:rsid w:val="00C44D7F"/>
    <w:rsid w:val="00C46EB9"/>
    <w:rsid w:val="00C56523"/>
    <w:rsid w:val="00C569C5"/>
    <w:rsid w:val="00C64F78"/>
    <w:rsid w:val="00C77704"/>
    <w:rsid w:val="00C806D5"/>
    <w:rsid w:val="00C864ED"/>
    <w:rsid w:val="00C9544E"/>
    <w:rsid w:val="00C95959"/>
    <w:rsid w:val="00CA5274"/>
    <w:rsid w:val="00CB0457"/>
    <w:rsid w:val="00CB3CFC"/>
    <w:rsid w:val="00CB7694"/>
    <w:rsid w:val="00CC38A1"/>
    <w:rsid w:val="00CC4160"/>
    <w:rsid w:val="00D05920"/>
    <w:rsid w:val="00D11F75"/>
    <w:rsid w:val="00D2462A"/>
    <w:rsid w:val="00D2667B"/>
    <w:rsid w:val="00D57681"/>
    <w:rsid w:val="00D70BA2"/>
    <w:rsid w:val="00D73868"/>
    <w:rsid w:val="00D809F0"/>
    <w:rsid w:val="00D861B7"/>
    <w:rsid w:val="00DA1F6E"/>
    <w:rsid w:val="00DB1D57"/>
    <w:rsid w:val="00DC3970"/>
    <w:rsid w:val="00DC508F"/>
    <w:rsid w:val="00DE2564"/>
    <w:rsid w:val="00E0364B"/>
    <w:rsid w:val="00E06780"/>
    <w:rsid w:val="00E220BA"/>
    <w:rsid w:val="00E24841"/>
    <w:rsid w:val="00E2695F"/>
    <w:rsid w:val="00E30864"/>
    <w:rsid w:val="00E31E6E"/>
    <w:rsid w:val="00E403F9"/>
    <w:rsid w:val="00E5111B"/>
    <w:rsid w:val="00E5711E"/>
    <w:rsid w:val="00E64416"/>
    <w:rsid w:val="00E668D6"/>
    <w:rsid w:val="00E75D59"/>
    <w:rsid w:val="00EB4E44"/>
    <w:rsid w:val="00EB6F39"/>
    <w:rsid w:val="00EF0D60"/>
    <w:rsid w:val="00F42C4C"/>
    <w:rsid w:val="00F514D0"/>
    <w:rsid w:val="00F923AE"/>
    <w:rsid w:val="00F9613C"/>
    <w:rsid w:val="00FA03B1"/>
    <w:rsid w:val="00FA31E0"/>
    <w:rsid w:val="00FA66CD"/>
    <w:rsid w:val="00FA7740"/>
    <w:rsid w:val="00FB2BDC"/>
    <w:rsid w:val="00FB75B2"/>
    <w:rsid w:val="00FC5214"/>
    <w:rsid w:val="00FF31D5"/>
    <w:rsid w:val="00FF4C0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959"/>
    <w:pPr>
      <w:spacing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E24841"/>
    <w:pPr>
      <w:keepNext/>
      <w:keepLines/>
      <w:widowControl w:val="0"/>
      <w:suppressAutoHyphens/>
      <w:spacing w:before="480" w:after="0" w:line="240" w:lineRule="auto"/>
      <w:jc w:val="center"/>
      <w:outlineLvl w:val="0"/>
    </w:pPr>
    <w:rPr>
      <w:rFonts w:eastAsiaTheme="majorEastAsia" w:cstheme="majorBidi"/>
      <w:b/>
      <w:bCs/>
      <w:color w:val="000000" w:themeColor="text1"/>
      <w:sz w:val="28"/>
      <w:szCs w:val="28"/>
      <w:lang w:val="en-US" w:bidi="en-US"/>
    </w:rPr>
  </w:style>
  <w:style w:type="paragraph" w:styleId="Heading3">
    <w:name w:val="heading 3"/>
    <w:basedOn w:val="Normal"/>
    <w:next w:val="Normal"/>
    <w:link w:val="Heading3Char"/>
    <w:uiPriority w:val="9"/>
    <w:semiHidden/>
    <w:unhideWhenUsed/>
    <w:qFormat/>
    <w:rsid w:val="001C448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03B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A03B1"/>
  </w:style>
  <w:style w:type="paragraph" w:styleId="Footer">
    <w:name w:val="footer"/>
    <w:basedOn w:val="Normal"/>
    <w:link w:val="FooterChar"/>
    <w:uiPriority w:val="99"/>
    <w:unhideWhenUsed/>
    <w:rsid w:val="00FA03B1"/>
    <w:pPr>
      <w:tabs>
        <w:tab w:val="center" w:pos="4536"/>
        <w:tab w:val="right" w:pos="9072"/>
      </w:tabs>
      <w:spacing w:after="0" w:line="240" w:lineRule="auto"/>
    </w:pPr>
  </w:style>
  <w:style w:type="character" w:customStyle="1" w:styleId="FooterChar">
    <w:name w:val="Footer Char"/>
    <w:basedOn w:val="DefaultParagraphFont"/>
    <w:link w:val="Footer"/>
    <w:uiPriority w:val="99"/>
    <w:rsid w:val="00FA03B1"/>
  </w:style>
  <w:style w:type="character" w:styleId="Hyperlink">
    <w:name w:val="Hyperlink"/>
    <w:rsid w:val="00FA03B1"/>
    <w:rPr>
      <w:color w:val="0000FF"/>
      <w:u w:val="single"/>
    </w:rPr>
  </w:style>
  <w:style w:type="paragraph" w:styleId="BalloonText">
    <w:name w:val="Balloon Text"/>
    <w:basedOn w:val="Normal"/>
    <w:link w:val="BalloonTextChar"/>
    <w:uiPriority w:val="99"/>
    <w:semiHidden/>
    <w:unhideWhenUsed/>
    <w:rsid w:val="00FA03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3B1"/>
    <w:rPr>
      <w:rFonts w:ascii="Tahoma" w:hAnsi="Tahoma" w:cs="Tahoma"/>
      <w:sz w:val="16"/>
      <w:szCs w:val="16"/>
    </w:rPr>
  </w:style>
  <w:style w:type="table" w:styleId="TableGrid">
    <w:name w:val="Table Grid"/>
    <w:basedOn w:val="TableNormal"/>
    <w:uiPriority w:val="59"/>
    <w:rsid w:val="00F42C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24841"/>
    <w:rPr>
      <w:rFonts w:ascii="Times New Roman" w:eastAsiaTheme="majorEastAsia" w:hAnsi="Times New Roman" w:cstheme="majorBidi"/>
      <w:b/>
      <w:bCs/>
      <w:color w:val="000000" w:themeColor="text1"/>
      <w:sz w:val="28"/>
      <w:szCs w:val="28"/>
      <w:lang w:val="en-US" w:bidi="en-US"/>
    </w:rPr>
  </w:style>
  <w:style w:type="paragraph" w:styleId="ListParagraph">
    <w:name w:val="List Paragraph"/>
    <w:basedOn w:val="Normal"/>
    <w:uiPriority w:val="34"/>
    <w:qFormat/>
    <w:rsid w:val="00E24841"/>
    <w:pPr>
      <w:ind w:left="720"/>
      <w:contextualSpacing/>
    </w:pPr>
  </w:style>
  <w:style w:type="paragraph" w:customStyle="1" w:styleId="ListParagraph1">
    <w:name w:val="List Paragraph1"/>
    <w:basedOn w:val="Normal"/>
    <w:rsid w:val="00E24841"/>
    <w:pPr>
      <w:spacing w:after="160" w:line="259" w:lineRule="auto"/>
      <w:ind w:left="720"/>
    </w:pPr>
    <w:rPr>
      <w:rFonts w:ascii="Calibri" w:eastAsia="Times New Roman" w:hAnsi="Calibri" w:cs="Times New Roman"/>
    </w:rPr>
  </w:style>
  <w:style w:type="paragraph" w:styleId="NoSpacing">
    <w:name w:val="No Spacing"/>
    <w:aliases w:val="Art."/>
    <w:uiPriority w:val="1"/>
    <w:qFormat/>
    <w:rsid w:val="00C95959"/>
    <w:pPr>
      <w:numPr>
        <w:numId w:val="9"/>
      </w:numPr>
      <w:spacing w:after="0" w:line="360" w:lineRule="auto"/>
      <w:ind w:left="0" w:firstLine="0"/>
      <w:jc w:val="both"/>
    </w:pPr>
    <w:rPr>
      <w:rFonts w:ascii="Times New Roman" w:hAnsi="Times New Roman"/>
      <w:sz w:val="24"/>
    </w:rPr>
  </w:style>
  <w:style w:type="paragraph" w:styleId="FootnoteText">
    <w:name w:val="footnote text"/>
    <w:basedOn w:val="Normal"/>
    <w:link w:val="FootnoteTextChar"/>
    <w:uiPriority w:val="99"/>
    <w:semiHidden/>
    <w:unhideWhenUsed/>
    <w:rsid w:val="005569ED"/>
    <w:pPr>
      <w:spacing w:after="0" w:line="240" w:lineRule="auto"/>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5569ED"/>
    <w:rPr>
      <w:sz w:val="20"/>
      <w:szCs w:val="20"/>
    </w:rPr>
  </w:style>
  <w:style w:type="character" w:styleId="FootnoteReference">
    <w:name w:val="footnote reference"/>
    <w:basedOn w:val="DefaultParagraphFont"/>
    <w:uiPriority w:val="99"/>
    <w:semiHidden/>
    <w:unhideWhenUsed/>
    <w:rsid w:val="005569ED"/>
    <w:rPr>
      <w:vertAlign w:val="superscript"/>
    </w:rPr>
  </w:style>
  <w:style w:type="character" w:styleId="CommentReference">
    <w:name w:val="annotation reference"/>
    <w:basedOn w:val="DefaultParagraphFont"/>
    <w:uiPriority w:val="99"/>
    <w:semiHidden/>
    <w:unhideWhenUsed/>
    <w:rsid w:val="00650A8D"/>
    <w:rPr>
      <w:sz w:val="16"/>
      <w:szCs w:val="16"/>
    </w:rPr>
  </w:style>
  <w:style w:type="paragraph" w:styleId="CommentText">
    <w:name w:val="annotation text"/>
    <w:basedOn w:val="Normal"/>
    <w:link w:val="CommentTextChar"/>
    <w:uiPriority w:val="99"/>
    <w:semiHidden/>
    <w:unhideWhenUsed/>
    <w:rsid w:val="00650A8D"/>
    <w:pPr>
      <w:spacing w:line="240" w:lineRule="auto"/>
    </w:pPr>
    <w:rPr>
      <w:sz w:val="20"/>
      <w:szCs w:val="20"/>
    </w:rPr>
  </w:style>
  <w:style w:type="character" w:customStyle="1" w:styleId="CommentTextChar">
    <w:name w:val="Comment Text Char"/>
    <w:basedOn w:val="DefaultParagraphFont"/>
    <w:link w:val="CommentText"/>
    <w:uiPriority w:val="99"/>
    <w:semiHidden/>
    <w:rsid w:val="00650A8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50A8D"/>
    <w:rPr>
      <w:b/>
      <w:bCs/>
    </w:rPr>
  </w:style>
  <w:style w:type="character" w:customStyle="1" w:styleId="CommentSubjectChar">
    <w:name w:val="Comment Subject Char"/>
    <w:basedOn w:val="CommentTextChar"/>
    <w:link w:val="CommentSubject"/>
    <w:uiPriority w:val="99"/>
    <w:semiHidden/>
    <w:rsid w:val="00650A8D"/>
    <w:rPr>
      <w:rFonts w:ascii="Times New Roman" w:hAnsi="Times New Roman"/>
      <w:b/>
      <w:bCs/>
      <w:sz w:val="20"/>
      <w:szCs w:val="20"/>
    </w:rPr>
  </w:style>
  <w:style w:type="character" w:customStyle="1" w:styleId="Heading3Char">
    <w:name w:val="Heading 3 Char"/>
    <w:basedOn w:val="DefaultParagraphFont"/>
    <w:link w:val="Heading3"/>
    <w:uiPriority w:val="9"/>
    <w:semiHidden/>
    <w:rsid w:val="001C448E"/>
    <w:rPr>
      <w:rFonts w:asciiTheme="majorHAnsi" w:eastAsiaTheme="majorEastAsia" w:hAnsiTheme="majorHAnsi" w:cstheme="majorBidi"/>
      <w:b/>
      <w:bCs/>
      <w:color w:val="4F81BD" w:themeColor="accent1"/>
      <w:sz w:val="24"/>
    </w:rPr>
  </w:style>
  <w:style w:type="table" w:customStyle="1" w:styleId="TableGrid1">
    <w:name w:val="Table Grid1"/>
    <w:basedOn w:val="TableNormal"/>
    <w:next w:val="TableGrid"/>
    <w:uiPriority w:val="59"/>
    <w:rsid w:val="001E69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57681"/>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959"/>
    <w:pPr>
      <w:spacing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E24841"/>
    <w:pPr>
      <w:keepNext/>
      <w:keepLines/>
      <w:widowControl w:val="0"/>
      <w:suppressAutoHyphens/>
      <w:spacing w:before="480" w:after="0" w:line="240" w:lineRule="auto"/>
      <w:jc w:val="center"/>
      <w:outlineLvl w:val="0"/>
    </w:pPr>
    <w:rPr>
      <w:rFonts w:eastAsiaTheme="majorEastAsia" w:cstheme="majorBidi"/>
      <w:b/>
      <w:bCs/>
      <w:color w:val="000000" w:themeColor="text1"/>
      <w:sz w:val="28"/>
      <w:szCs w:val="28"/>
      <w:lang w:val="en-US" w:bidi="en-US"/>
    </w:rPr>
  </w:style>
  <w:style w:type="paragraph" w:styleId="Heading3">
    <w:name w:val="heading 3"/>
    <w:basedOn w:val="Normal"/>
    <w:next w:val="Normal"/>
    <w:link w:val="Heading3Char"/>
    <w:uiPriority w:val="9"/>
    <w:semiHidden/>
    <w:unhideWhenUsed/>
    <w:qFormat/>
    <w:rsid w:val="001C448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03B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A03B1"/>
  </w:style>
  <w:style w:type="paragraph" w:styleId="Footer">
    <w:name w:val="footer"/>
    <w:basedOn w:val="Normal"/>
    <w:link w:val="FooterChar"/>
    <w:uiPriority w:val="99"/>
    <w:unhideWhenUsed/>
    <w:rsid w:val="00FA03B1"/>
    <w:pPr>
      <w:tabs>
        <w:tab w:val="center" w:pos="4536"/>
        <w:tab w:val="right" w:pos="9072"/>
      </w:tabs>
      <w:spacing w:after="0" w:line="240" w:lineRule="auto"/>
    </w:pPr>
  </w:style>
  <w:style w:type="character" w:customStyle="1" w:styleId="FooterChar">
    <w:name w:val="Footer Char"/>
    <w:basedOn w:val="DefaultParagraphFont"/>
    <w:link w:val="Footer"/>
    <w:uiPriority w:val="99"/>
    <w:rsid w:val="00FA03B1"/>
  </w:style>
  <w:style w:type="character" w:styleId="Hyperlink">
    <w:name w:val="Hyperlink"/>
    <w:rsid w:val="00FA03B1"/>
    <w:rPr>
      <w:color w:val="0000FF"/>
      <w:u w:val="single"/>
    </w:rPr>
  </w:style>
  <w:style w:type="paragraph" w:styleId="BalloonText">
    <w:name w:val="Balloon Text"/>
    <w:basedOn w:val="Normal"/>
    <w:link w:val="BalloonTextChar"/>
    <w:uiPriority w:val="99"/>
    <w:semiHidden/>
    <w:unhideWhenUsed/>
    <w:rsid w:val="00FA03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3B1"/>
    <w:rPr>
      <w:rFonts w:ascii="Tahoma" w:hAnsi="Tahoma" w:cs="Tahoma"/>
      <w:sz w:val="16"/>
      <w:szCs w:val="16"/>
    </w:rPr>
  </w:style>
  <w:style w:type="table" w:styleId="TableGrid">
    <w:name w:val="Table Grid"/>
    <w:basedOn w:val="TableNormal"/>
    <w:uiPriority w:val="59"/>
    <w:rsid w:val="00F42C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24841"/>
    <w:rPr>
      <w:rFonts w:ascii="Times New Roman" w:eastAsiaTheme="majorEastAsia" w:hAnsi="Times New Roman" w:cstheme="majorBidi"/>
      <w:b/>
      <w:bCs/>
      <w:color w:val="000000" w:themeColor="text1"/>
      <w:sz w:val="28"/>
      <w:szCs w:val="28"/>
      <w:lang w:val="en-US" w:bidi="en-US"/>
    </w:rPr>
  </w:style>
  <w:style w:type="paragraph" w:styleId="ListParagraph">
    <w:name w:val="List Paragraph"/>
    <w:basedOn w:val="Normal"/>
    <w:uiPriority w:val="34"/>
    <w:qFormat/>
    <w:rsid w:val="00E24841"/>
    <w:pPr>
      <w:ind w:left="720"/>
      <w:contextualSpacing/>
    </w:pPr>
  </w:style>
  <w:style w:type="paragraph" w:customStyle="1" w:styleId="ListParagraph1">
    <w:name w:val="List Paragraph1"/>
    <w:basedOn w:val="Normal"/>
    <w:rsid w:val="00E24841"/>
    <w:pPr>
      <w:spacing w:after="160" w:line="259" w:lineRule="auto"/>
      <w:ind w:left="720"/>
    </w:pPr>
    <w:rPr>
      <w:rFonts w:ascii="Calibri" w:eastAsia="Times New Roman" w:hAnsi="Calibri" w:cs="Times New Roman"/>
    </w:rPr>
  </w:style>
  <w:style w:type="paragraph" w:styleId="NoSpacing">
    <w:name w:val="No Spacing"/>
    <w:aliases w:val="Art."/>
    <w:uiPriority w:val="1"/>
    <w:qFormat/>
    <w:rsid w:val="00C95959"/>
    <w:pPr>
      <w:numPr>
        <w:numId w:val="9"/>
      </w:numPr>
      <w:spacing w:after="0" w:line="360" w:lineRule="auto"/>
      <w:ind w:left="0" w:firstLine="0"/>
      <w:jc w:val="both"/>
    </w:pPr>
    <w:rPr>
      <w:rFonts w:ascii="Times New Roman" w:hAnsi="Times New Roman"/>
      <w:sz w:val="24"/>
    </w:rPr>
  </w:style>
  <w:style w:type="paragraph" w:styleId="FootnoteText">
    <w:name w:val="footnote text"/>
    <w:basedOn w:val="Normal"/>
    <w:link w:val="FootnoteTextChar"/>
    <w:uiPriority w:val="99"/>
    <w:semiHidden/>
    <w:unhideWhenUsed/>
    <w:rsid w:val="005569ED"/>
    <w:pPr>
      <w:spacing w:after="0" w:line="240" w:lineRule="auto"/>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5569ED"/>
    <w:rPr>
      <w:sz w:val="20"/>
      <w:szCs w:val="20"/>
    </w:rPr>
  </w:style>
  <w:style w:type="character" w:styleId="FootnoteReference">
    <w:name w:val="footnote reference"/>
    <w:basedOn w:val="DefaultParagraphFont"/>
    <w:uiPriority w:val="99"/>
    <w:semiHidden/>
    <w:unhideWhenUsed/>
    <w:rsid w:val="005569ED"/>
    <w:rPr>
      <w:vertAlign w:val="superscript"/>
    </w:rPr>
  </w:style>
  <w:style w:type="character" w:styleId="CommentReference">
    <w:name w:val="annotation reference"/>
    <w:basedOn w:val="DefaultParagraphFont"/>
    <w:uiPriority w:val="99"/>
    <w:semiHidden/>
    <w:unhideWhenUsed/>
    <w:rsid w:val="00650A8D"/>
    <w:rPr>
      <w:sz w:val="16"/>
      <w:szCs w:val="16"/>
    </w:rPr>
  </w:style>
  <w:style w:type="paragraph" w:styleId="CommentText">
    <w:name w:val="annotation text"/>
    <w:basedOn w:val="Normal"/>
    <w:link w:val="CommentTextChar"/>
    <w:uiPriority w:val="99"/>
    <w:semiHidden/>
    <w:unhideWhenUsed/>
    <w:rsid w:val="00650A8D"/>
    <w:pPr>
      <w:spacing w:line="240" w:lineRule="auto"/>
    </w:pPr>
    <w:rPr>
      <w:sz w:val="20"/>
      <w:szCs w:val="20"/>
    </w:rPr>
  </w:style>
  <w:style w:type="character" w:customStyle="1" w:styleId="CommentTextChar">
    <w:name w:val="Comment Text Char"/>
    <w:basedOn w:val="DefaultParagraphFont"/>
    <w:link w:val="CommentText"/>
    <w:uiPriority w:val="99"/>
    <w:semiHidden/>
    <w:rsid w:val="00650A8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50A8D"/>
    <w:rPr>
      <w:b/>
      <w:bCs/>
    </w:rPr>
  </w:style>
  <w:style w:type="character" w:customStyle="1" w:styleId="CommentSubjectChar">
    <w:name w:val="Comment Subject Char"/>
    <w:basedOn w:val="CommentTextChar"/>
    <w:link w:val="CommentSubject"/>
    <w:uiPriority w:val="99"/>
    <w:semiHidden/>
    <w:rsid w:val="00650A8D"/>
    <w:rPr>
      <w:rFonts w:ascii="Times New Roman" w:hAnsi="Times New Roman"/>
      <w:b/>
      <w:bCs/>
      <w:sz w:val="20"/>
      <w:szCs w:val="20"/>
    </w:rPr>
  </w:style>
  <w:style w:type="character" w:customStyle="1" w:styleId="Heading3Char">
    <w:name w:val="Heading 3 Char"/>
    <w:basedOn w:val="DefaultParagraphFont"/>
    <w:link w:val="Heading3"/>
    <w:uiPriority w:val="9"/>
    <w:semiHidden/>
    <w:rsid w:val="001C448E"/>
    <w:rPr>
      <w:rFonts w:asciiTheme="majorHAnsi" w:eastAsiaTheme="majorEastAsia" w:hAnsiTheme="majorHAnsi" w:cstheme="majorBidi"/>
      <w:b/>
      <w:bCs/>
      <w:color w:val="4F81BD" w:themeColor="accent1"/>
      <w:sz w:val="24"/>
    </w:rPr>
  </w:style>
  <w:style w:type="table" w:customStyle="1" w:styleId="TableGrid1">
    <w:name w:val="Table Grid1"/>
    <w:basedOn w:val="TableNormal"/>
    <w:next w:val="TableGrid"/>
    <w:uiPriority w:val="59"/>
    <w:rsid w:val="001E69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5768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0680">
      <w:bodyDiv w:val="1"/>
      <w:marLeft w:val="0"/>
      <w:marRight w:val="0"/>
      <w:marTop w:val="0"/>
      <w:marBottom w:val="0"/>
      <w:divBdr>
        <w:top w:val="none" w:sz="0" w:space="0" w:color="auto"/>
        <w:left w:val="none" w:sz="0" w:space="0" w:color="auto"/>
        <w:bottom w:val="none" w:sz="0" w:space="0" w:color="auto"/>
        <w:right w:val="none" w:sz="0" w:space="0" w:color="auto"/>
      </w:divBdr>
    </w:div>
    <w:div w:id="176316053">
      <w:bodyDiv w:val="1"/>
      <w:marLeft w:val="0"/>
      <w:marRight w:val="0"/>
      <w:marTop w:val="0"/>
      <w:marBottom w:val="0"/>
      <w:divBdr>
        <w:top w:val="none" w:sz="0" w:space="0" w:color="auto"/>
        <w:left w:val="none" w:sz="0" w:space="0" w:color="auto"/>
        <w:bottom w:val="none" w:sz="0" w:space="0" w:color="auto"/>
        <w:right w:val="none" w:sz="0" w:space="0" w:color="auto"/>
      </w:divBdr>
      <w:divsChild>
        <w:div w:id="1291135206">
          <w:marLeft w:val="0"/>
          <w:marRight w:val="0"/>
          <w:marTop w:val="0"/>
          <w:marBottom w:val="0"/>
          <w:divBdr>
            <w:top w:val="none" w:sz="0" w:space="0" w:color="auto"/>
            <w:left w:val="none" w:sz="0" w:space="0" w:color="auto"/>
            <w:bottom w:val="none" w:sz="0" w:space="0" w:color="auto"/>
            <w:right w:val="none" w:sz="0" w:space="0" w:color="auto"/>
          </w:divBdr>
          <w:divsChild>
            <w:div w:id="130751635">
              <w:marLeft w:val="0"/>
              <w:marRight w:val="0"/>
              <w:marTop w:val="0"/>
              <w:marBottom w:val="0"/>
              <w:divBdr>
                <w:top w:val="none" w:sz="0" w:space="0" w:color="auto"/>
                <w:left w:val="none" w:sz="0" w:space="0" w:color="auto"/>
                <w:bottom w:val="none" w:sz="0" w:space="0" w:color="auto"/>
                <w:right w:val="none" w:sz="0" w:space="0" w:color="auto"/>
              </w:divBdr>
              <w:divsChild>
                <w:div w:id="108383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97888">
          <w:marLeft w:val="0"/>
          <w:marRight w:val="0"/>
          <w:marTop w:val="0"/>
          <w:marBottom w:val="0"/>
          <w:divBdr>
            <w:top w:val="none" w:sz="0" w:space="0" w:color="auto"/>
            <w:left w:val="none" w:sz="0" w:space="0" w:color="auto"/>
            <w:bottom w:val="none" w:sz="0" w:space="0" w:color="auto"/>
            <w:right w:val="none" w:sz="0" w:space="0" w:color="auto"/>
          </w:divBdr>
          <w:divsChild>
            <w:div w:id="529340444">
              <w:marLeft w:val="0"/>
              <w:marRight w:val="0"/>
              <w:marTop w:val="0"/>
              <w:marBottom w:val="0"/>
              <w:divBdr>
                <w:top w:val="none" w:sz="0" w:space="0" w:color="auto"/>
                <w:left w:val="none" w:sz="0" w:space="0" w:color="auto"/>
                <w:bottom w:val="none" w:sz="0" w:space="0" w:color="auto"/>
                <w:right w:val="none" w:sz="0" w:space="0" w:color="auto"/>
              </w:divBdr>
              <w:divsChild>
                <w:div w:id="460270422">
                  <w:marLeft w:val="0"/>
                  <w:marRight w:val="0"/>
                  <w:marTop w:val="0"/>
                  <w:marBottom w:val="0"/>
                  <w:divBdr>
                    <w:top w:val="none" w:sz="0" w:space="0" w:color="auto"/>
                    <w:left w:val="none" w:sz="0" w:space="0" w:color="auto"/>
                    <w:bottom w:val="none" w:sz="0" w:space="0" w:color="auto"/>
                    <w:right w:val="none" w:sz="0" w:space="0" w:color="auto"/>
                  </w:divBdr>
                </w:div>
              </w:divsChild>
            </w:div>
            <w:div w:id="1285237290">
              <w:marLeft w:val="0"/>
              <w:marRight w:val="0"/>
              <w:marTop w:val="0"/>
              <w:marBottom w:val="0"/>
              <w:divBdr>
                <w:top w:val="none" w:sz="0" w:space="0" w:color="auto"/>
                <w:left w:val="none" w:sz="0" w:space="0" w:color="auto"/>
                <w:bottom w:val="none" w:sz="0" w:space="0" w:color="auto"/>
                <w:right w:val="none" w:sz="0" w:space="0" w:color="auto"/>
              </w:divBdr>
              <w:divsChild>
                <w:div w:id="182978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882382">
      <w:bodyDiv w:val="1"/>
      <w:marLeft w:val="0"/>
      <w:marRight w:val="0"/>
      <w:marTop w:val="0"/>
      <w:marBottom w:val="0"/>
      <w:divBdr>
        <w:top w:val="none" w:sz="0" w:space="0" w:color="auto"/>
        <w:left w:val="none" w:sz="0" w:space="0" w:color="auto"/>
        <w:bottom w:val="none" w:sz="0" w:space="0" w:color="auto"/>
        <w:right w:val="none" w:sz="0" w:space="0" w:color="auto"/>
      </w:divBdr>
    </w:div>
    <w:div w:id="278608834">
      <w:bodyDiv w:val="1"/>
      <w:marLeft w:val="0"/>
      <w:marRight w:val="0"/>
      <w:marTop w:val="0"/>
      <w:marBottom w:val="0"/>
      <w:divBdr>
        <w:top w:val="none" w:sz="0" w:space="0" w:color="auto"/>
        <w:left w:val="none" w:sz="0" w:space="0" w:color="auto"/>
        <w:bottom w:val="none" w:sz="0" w:space="0" w:color="auto"/>
        <w:right w:val="none" w:sz="0" w:space="0" w:color="auto"/>
      </w:divBdr>
    </w:div>
    <w:div w:id="306591771">
      <w:bodyDiv w:val="1"/>
      <w:marLeft w:val="0"/>
      <w:marRight w:val="0"/>
      <w:marTop w:val="0"/>
      <w:marBottom w:val="0"/>
      <w:divBdr>
        <w:top w:val="none" w:sz="0" w:space="0" w:color="auto"/>
        <w:left w:val="none" w:sz="0" w:space="0" w:color="auto"/>
        <w:bottom w:val="none" w:sz="0" w:space="0" w:color="auto"/>
        <w:right w:val="none" w:sz="0" w:space="0" w:color="auto"/>
      </w:divBdr>
    </w:div>
    <w:div w:id="437725974">
      <w:bodyDiv w:val="1"/>
      <w:marLeft w:val="0"/>
      <w:marRight w:val="0"/>
      <w:marTop w:val="0"/>
      <w:marBottom w:val="0"/>
      <w:divBdr>
        <w:top w:val="none" w:sz="0" w:space="0" w:color="auto"/>
        <w:left w:val="none" w:sz="0" w:space="0" w:color="auto"/>
        <w:bottom w:val="none" w:sz="0" w:space="0" w:color="auto"/>
        <w:right w:val="none" w:sz="0" w:space="0" w:color="auto"/>
      </w:divBdr>
    </w:div>
    <w:div w:id="564756112">
      <w:bodyDiv w:val="1"/>
      <w:marLeft w:val="0"/>
      <w:marRight w:val="0"/>
      <w:marTop w:val="0"/>
      <w:marBottom w:val="0"/>
      <w:divBdr>
        <w:top w:val="none" w:sz="0" w:space="0" w:color="auto"/>
        <w:left w:val="none" w:sz="0" w:space="0" w:color="auto"/>
        <w:bottom w:val="none" w:sz="0" w:space="0" w:color="auto"/>
        <w:right w:val="none" w:sz="0" w:space="0" w:color="auto"/>
      </w:divBdr>
      <w:divsChild>
        <w:div w:id="750396162">
          <w:marLeft w:val="0"/>
          <w:marRight w:val="0"/>
          <w:marTop w:val="0"/>
          <w:marBottom w:val="0"/>
          <w:divBdr>
            <w:top w:val="none" w:sz="0" w:space="0" w:color="auto"/>
            <w:left w:val="none" w:sz="0" w:space="0" w:color="auto"/>
            <w:bottom w:val="none" w:sz="0" w:space="0" w:color="auto"/>
            <w:right w:val="none" w:sz="0" w:space="0" w:color="auto"/>
          </w:divBdr>
          <w:divsChild>
            <w:div w:id="482816348">
              <w:marLeft w:val="0"/>
              <w:marRight w:val="0"/>
              <w:marTop w:val="0"/>
              <w:marBottom w:val="0"/>
              <w:divBdr>
                <w:top w:val="none" w:sz="0" w:space="0" w:color="auto"/>
                <w:left w:val="none" w:sz="0" w:space="0" w:color="auto"/>
                <w:bottom w:val="none" w:sz="0" w:space="0" w:color="auto"/>
                <w:right w:val="none" w:sz="0" w:space="0" w:color="auto"/>
              </w:divBdr>
              <w:divsChild>
                <w:div w:id="76876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054265">
      <w:bodyDiv w:val="1"/>
      <w:marLeft w:val="0"/>
      <w:marRight w:val="0"/>
      <w:marTop w:val="0"/>
      <w:marBottom w:val="0"/>
      <w:divBdr>
        <w:top w:val="none" w:sz="0" w:space="0" w:color="auto"/>
        <w:left w:val="none" w:sz="0" w:space="0" w:color="auto"/>
        <w:bottom w:val="none" w:sz="0" w:space="0" w:color="auto"/>
        <w:right w:val="none" w:sz="0" w:space="0" w:color="auto"/>
      </w:divBdr>
    </w:div>
    <w:div w:id="728576049">
      <w:bodyDiv w:val="1"/>
      <w:marLeft w:val="0"/>
      <w:marRight w:val="0"/>
      <w:marTop w:val="0"/>
      <w:marBottom w:val="0"/>
      <w:divBdr>
        <w:top w:val="none" w:sz="0" w:space="0" w:color="auto"/>
        <w:left w:val="none" w:sz="0" w:space="0" w:color="auto"/>
        <w:bottom w:val="none" w:sz="0" w:space="0" w:color="auto"/>
        <w:right w:val="none" w:sz="0" w:space="0" w:color="auto"/>
      </w:divBdr>
    </w:div>
    <w:div w:id="847208966">
      <w:bodyDiv w:val="1"/>
      <w:marLeft w:val="0"/>
      <w:marRight w:val="0"/>
      <w:marTop w:val="0"/>
      <w:marBottom w:val="0"/>
      <w:divBdr>
        <w:top w:val="none" w:sz="0" w:space="0" w:color="auto"/>
        <w:left w:val="none" w:sz="0" w:space="0" w:color="auto"/>
        <w:bottom w:val="none" w:sz="0" w:space="0" w:color="auto"/>
        <w:right w:val="none" w:sz="0" w:space="0" w:color="auto"/>
      </w:divBdr>
    </w:div>
    <w:div w:id="1412432352">
      <w:bodyDiv w:val="1"/>
      <w:marLeft w:val="0"/>
      <w:marRight w:val="0"/>
      <w:marTop w:val="0"/>
      <w:marBottom w:val="0"/>
      <w:divBdr>
        <w:top w:val="none" w:sz="0" w:space="0" w:color="auto"/>
        <w:left w:val="none" w:sz="0" w:space="0" w:color="auto"/>
        <w:bottom w:val="none" w:sz="0" w:space="0" w:color="auto"/>
        <w:right w:val="none" w:sz="0" w:space="0" w:color="auto"/>
      </w:divBdr>
    </w:div>
    <w:div w:id="1554348681">
      <w:bodyDiv w:val="1"/>
      <w:marLeft w:val="0"/>
      <w:marRight w:val="0"/>
      <w:marTop w:val="0"/>
      <w:marBottom w:val="0"/>
      <w:divBdr>
        <w:top w:val="none" w:sz="0" w:space="0" w:color="auto"/>
        <w:left w:val="none" w:sz="0" w:space="0" w:color="auto"/>
        <w:bottom w:val="none" w:sz="0" w:space="0" w:color="auto"/>
        <w:right w:val="none" w:sz="0" w:space="0" w:color="auto"/>
      </w:divBdr>
    </w:div>
    <w:div w:id="193085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OpenDocumentView(79495,%201469600);"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javascript:OpenDocumentView(158133,%20287208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OpenDocumentView(158133,%202871952);"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javascript:OpenDocumentView(158133,%202872091);"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javascript:OpenDocumentView(158133,%202872079);"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primaria-avrig.ro" TargetMode="External"/><Relationship Id="rId1" Type="http://schemas.openxmlformats.org/officeDocument/2006/relationships/hyperlink" Target="mailto:office@primaria-avrig.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primaria-avrig.ro/"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mailto:office@primaria-avrig.ro"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ona.ianos\Downloads\Antet%20Primaria%20Avrig%2023.08.2019%202%20(2).dotx"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830E6-B02E-4411-B522-49FCCB47B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Primaria Avrig 23.08.2019 2 (2).dotx</Template>
  <TotalTime>1</TotalTime>
  <Pages>5</Pages>
  <Words>1426</Words>
  <Characters>8133</Characters>
  <Application>Microsoft Office Word</Application>
  <DocSecurity>0</DocSecurity>
  <Lines>67</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Company>
  <LinksUpToDate>false</LinksUpToDate>
  <CharactersWithSpaces>9540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SI. Ianos</dc:creator>
  <cp:lastModifiedBy>Mihaela ML. Lacatusu</cp:lastModifiedBy>
  <cp:revision>3</cp:revision>
  <cp:lastPrinted>2022-12-28T07:00:00Z</cp:lastPrinted>
  <dcterms:created xsi:type="dcterms:W3CDTF">2023-08-28T12:31:00Z</dcterms:created>
  <dcterms:modified xsi:type="dcterms:W3CDTF">2024-11-13T11:11:00Z</dcterms:modified>
</cp:coreProperties>
</file>