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0E" w:rsidRPr="00014FA4" w:rsidRDefault="00AA340E" w:rsidP="00AA340E">
      <w:pPr>
        <w:pStyle w:val="Header"/>
        <w:ind w:left="-142"/>
        <w:jc w:val="center"/>
        <w:rPr>
          <w:b/>
          <w:sz w:val="18"/>
          <w:szCs w:val="18"/>
          <w:lang w:val="ro-RO"/>
        </w:rPr>
      </w:pPr>
      <w:r w:rsidRPr="00014FA4">
        <w:rPr>
          <w:b/>
          <w:noProof/>
          <w:lang w:val="ro-RO" w:eastAsia="ro-RO"/>
        </w:rPr>
        <w:drawing>
          <wp:anchor distT="0" distB="0" distL="114300" distR="114300" simplePos="0" relativeHeight="251660288" behindDoc="1" locked="0" layoutInCell="1" allowOverlap="1" wp14:anchorId="5B79BCC0" wp14:editId="684AF447">
            <wp:simplePos x="0" y="0"/>
            <wp:positionH relativeFrom="column">
              <wp:posOffset>5666105</wp:posOffset>
            </wp:positionH>
            <wp:positionV relativeFrom="paragraph">
              <wp:posOffset>-74805</wp:posOffset>
            </wp:positionV>
            <wp:extent cx="821690" cy="1067435"/>
            <wp:effectExtent l="0" t="0" r="0" b="0"/>
            <wp:wrapNone/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FA4">
        <w:rPr>
          <w:b/>
          <w:noProof/>
          <w:lang w:val="ro-RO" w:eastAsia="ro-RO"/>
        </w:rPr>
        <w:drawing>
          <wp:anchor distT="0" distB="0" distL="114300" distR="114300" simplePos="0" relativeHeight="251661312" behindDoc="1" locked="0" layoutInCell="1" allowOverlap="1" wp14:anchorId="1E8A4287" wp14:editId="3926FCC0">
            <wp:simplePos x="0" y="0"/>
            <wp:positionH relativeFrom="column">
              <wp:posOffset>-83963</wp:posOffset>
            </wp:positionH>
            <wp:positionV relativeFrom="paragraph">
              <wp:posOffset>120650</wp:posOffset>
            </wp:positionV>
            <wp:extent cx="600075" cy="868045"/>
            <wp:effectExtent l="0" t="0" r="9525" b="8255"/>
            <wp:wrapNone/>
            <wp:docPr id="12" name="I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FA4">
        <w:rPr>
          <w:b/>
          <w:sz w:val="18"/>
          <w:szCs w:val="18"/>
          <w:lang w:val="ro-RO"/>
        </w:rPr>
        <w:t>R O M Â N I A</w:t>
      </w:r>
    </w:p>
    <w:p w:rsidR="00AA340E" w:rsidRPr="00014FA4" w:rsidRDefault="00AA340E" w:rsidP="00AA340E">
      <w:pPr>
        <w:tabs>
          <w:tab w:val="left" w:pos="2268"/>
          <w:tab w:val="left" w:pos="2694"/>
        </w:tabs>
        <w:jc w:val="center"/>
        <w:rPr>
          <w:b/>
          <w:sz w:val="18"/>
          <w:szCs w:val="18"/>
          <w:lang w:val="ro-RO"/>
        </w:rPr>
      </w:pPr>
      <w:r w:rsidRPr="00014FA4">
        <w:rPr>
          <w:b/>
          <w:sz w:val="18"/>
          <w:szCs w:val="18"/>
          <w:lang w:val="ro-RO"/>
        </w:rPr>
        <w:t>JUDEȚUL SIBIU</w:t>
      </w:r>
    </w:p>
    <w:p w:rsidR="00AA340E" w:rsidRPr="00014FA4" w:rsidRDefault="00AA340E" w:rsidP="00AA340E">
      <w:pPr>
        <w:tabs>
          <w:tab w:val="left" w:pos="2268"/>
          <w:tab w:val="left" w:pos="2694"/>
          <w:tab w:val="center" w:pos="5670"/>
        </w:tabs>
        <w:jc w:val="center"/>
        <w:rPr>
          <w:b/>
          <w:sz w:val="18"/>
          <w:szCs w:val="18"/>
          <w:lang w:val="ro-RO"/>
        </w:rPr>
      </w:pPr>
      <w:r w:rsidRPr="00014FA4">
        <w:rPr>
          <w:b/>
          <w:sz w:val="18"/>
          <w:szCs w:val="18"/>
          <w:lang w:val="ro-RO"/>
        </w:rPr>
        <w:t xml:space="preserve"> PRIMARIA ORAȘULUI AVRIG</w:t>
      </w:r>
    </w:p>
    <w:p w:rsidR="00AA340E" w:rsidRPr="00014FA4" w:rsidRDefault="00AA340E" w:rsidP="00AA340E">
      <w:pPr>
        <w:tabs>
          <w:tab w:val="left" w:pos="2268"/>
          <w:tab w:val="left" w:pos="2694"/>
        </w:tabs>
        <w:jc w:val="center"/>
        <w:rPr>
          <w:b/>
          <w:sz w:val="18"/>
          <w:szCs w:val="18"/>
          <w:lang w:val="ro-RO"/>
        </w:rPr>
      </w:pPr>
      <w:r w:rsidRPr="00014FA4">
        <w:rPr>
          <w:b/>
          <w:sz w:val="18"/>
          <w:szCs w:val="18"/>
          <w:lang w:val="ro-RO"/>
        </w:rPr>
        <w:t>Avrig, Str. Ghe. Lazăr, Nr. 10, Tel: +0269/523.101, Fax: +0269/524.401, cod poștal 555200</w:t>
      </w:r>
    </w:p>
    <w:p w:rsidR="00AA340E" w:rsidRPr="00014FA4" w:rsidRDefault="00AA340E" w:rsidP="00AA340E">
      <w:pPr>
        <w:tabs>
          <w:tab w:val="left" w:pos="2268"/>
          <w:tab w:val="left" w:pos="2694"/>
        </w:tabs>
        <w:jc w:val="center"/>
        <w:rPr>
          <w:rStyle w:val="Hyperlink"/>
          <w:sz w:val="18"/>
          <w:szCs w:val="18"/>
          <w:lang w:val="ro-RO"/>
        </w:rPr>
      </w:pPr>
      <w:r w:rsidRPr="00014FA4">
        <w:rPr>
          <w:rStyle w:val="Hyperlink"/>
          <w:b/>
          <w:bCs/>
          <w:sz w:val="18"/>
          <w:szCs w:val="18"/>
          <w:lang w:val="ro-RO"/>
        </w:rPr>
        <w:t xml:space="preserve">Web:  </w:t>
      </w:r>
      <w:hyperlink r:id="rId11" w:history="1">
        <w:r w:rsidRPr="00014FA4">
          <w:rPr>
            <w:rStyle w:val="Hyperlink"/>
            <w:sz w:val="18"/>
            <w:szCs w:val="18"/>
            <w:lang w:val="ro-RO"/>
          </w:rPr>
          <w:t>www.primaria-avrig.ro</w:t>
        </w:r>
      </w:hyperlink>
      <w:r w:rsidRPr="00014FA4">
        <w:rPr>
          <w:rStyle w:val="Hyperlink"/>
          <w:b/>
          <w:bCs/>
          <w:sz w:val="18"/>
          <w:szCs w:val="18"/>
          <w:lang w:val="ro-RO"/>
        </w:rPr>
        <w:t xml:space="preserve">;                E-mail: </w:t>
      </w:r>
      <w:r w:rsidR="001F0A80">
        <w:fldChar w:fldCharType="begin"/>
      </w:r>
      <w:r w:rsidR="001F0A80">
        <w:instrText xml:space="preserve"> HYPERLINK "mailto:office@primaria-avrig.ro" </w:instrText>
      </w:r>
      <w:r w:rsidR="001F0A80">
        <w:fldChar w:fldCharType="separate"/>
      </w:r>
      <w:r w:rsidRPr="00014FA4">
        <w:rPr>
          <w:rStyle w:val="Hyperlink"/>
          <w:sz w:val="18"/>
          <w:szCs w:val="18"/>
          <w:lang w:val="ro-RO"/>
        </w:rPr>
        <w:t>office@primaria-avrig.ro</w:t>
      </w:r>
      <w:r w:rsidR="001F0A80">
        <w:rPr>
          <w:rStyle w:val="Hyperlink"/>
          <w:sz w:val="18"/>
          <w:szCs w:val="18"/>
          <w:lang w:val="ro-RO"/>
        </w:rPr>
        <w:fldChar w:fldCharType="end"/>
      </w:r>
    </w:p>
    <w:p w:rsidR="00AA340E" w:rsidRPr="00014FA4" w:rsidRDefault="00AA340E" w:rsidP="00AA340E">
      <w:pPr>
        <w:tabs>
          <w:tab w:val="left" w:pos="2268"/>
          <w:tab w:val="left" w:pos="2694"/>
        </w:tabs>
        <w:jc w:val="center"/>
        <w:rPr>
          <w:rStyle w:val="Hyperlink"/>
          <w:sz w:val="18"/>
          <w:szCs w:val="18"/>
          <w:lang w:val="ro-RO"/>
        </w:rPr>
      </w:pPr>
    </w:p>
    <w:p w:rsidR="00AA340E" w:rsidRPr="00014FA4" w:rsidRDefault="00AA340E" w:rsidP="00AA340E">
      <w:pPr>
        <w:widowControl w:val="0"/>
        <w:tabs>
          <w:tab w:val="left" w:pos="2268"/>
          <w:tab w:val="left" w:pos="2694"/>
        </w:tabs>
        <w:suppressAutoHyphens/>
        <w:jc w:val="center"/>
        <w:rPr>
          <w:rFonts w:eastAsia="Lucida Sans Unicode"/>
          <w:bCs/>
          <w:i/>
          <w:color w:val="000000" w:themeColor="text1"/>
          <w:lang w:val="ro-RO" w:bidi="en-US"/>
        </w:rPr>
      </w:pPr>
      <w:r w:rsidRPr="00014FA4">
        <w:rPr>
          <w:rFonts w:eastAsia="Lucida Sans Unicode"/>
          <w:bCs/>
          <w:i/>
          <w:color w:val="000000" w:themeColor="text1"/>
          <w:lang w:val="ro-RO" w:bidi="en-US"/>
        </w:rPr>
        <w:t>Operator prelucrare date cu caracter personal, înregistrat sub nr. 9357/22.04.2019 la ANSPDCP,</w:t>
      </w:r>
    </w:p>
    <w:p w:rsidR="00AA340E" w:rsidRPr="00014FA4" w:rsidRDefault="00AA340E" w:rsidP="00AA340E">
      <w:pPr>
        <w:widowControl w:val="0"/>
        <w:tabs>
          <w:tab w:val="left" w:pos="2268"/>
          <w:tab w:val="left" w:pos="2694"/>
        </w:tabs>
        <w:suppressAutoHyphens/>
        <w:jc w:val="center"/>
        <w:rPr>
          <w:rStyle w:val="Hyperlink"/>
          <w:rFonts w:eastAsia="Lucida Sans Unicode"/>
          <w:bCs/>
          <w:i/>
          <w:color w:val="000000" w:themeColor="text1"/>
          <w:lang w:val="ro-RO" w:bidi="en-US"/>
        </w:rPr>
      </w:pPr>
      <w:r w:rsidRPr="00014FA4">
        <w:rPr>
          <w:rFonts w:eastAsia="Lucida Sans Unicode"/>
          <w:bCs/>
          <w:i/>
          <w:color w:val="000000" w:themeColor="text1"/>
          <w:lang w:val="ro-RO" w:bidi="en-US"/>
        </w:rPr>
        <w:t xml:space="preserve"> în conformitate cu Regulamentul UE 679/2016.</w:t>
      </w:r>
    </w:p>
    <w:p w:rsidR="00AA340E" w:rsidRPr="00014FA4" w:rsidRDefault="00AA340E" w:rsidP="00AA340E">
      <w:pPr>
        <w:tabs>
          <w:tab w:val="left" w:pos="2268"/>
          <w:tab w:val="left" w:pos="2694"/>
        </w:tabs>
        <w:rPr>
          <w:b/>
          <w:bCs/>
          <w:color w:val="0000FF"/>
          <w:sz w:val="18"/>
          <w:szCs w:val="18"/>
          <w:lang w:val="ro-RO"/>
        </w:rPr>
      </w:pPr>
      <w:r w:rsidRPr="00014FA4">
        <w:rPr>
          <w:b/>
          <w:noProof/>
          <w:sz w:val="18"/>
          <w:szCs w:val="1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2512" wp14:editId="5189FCC7">
                <wp:simplePos x="0" y="0"/>
                <wp:positionH relativeFrom="column">
                  <wp:posOffset>-1070610</wp:posOffset>
                </wp:positionH>
                <wp:positionV relativeFrom="paragraph">
                  <wp:posOffset>40640</wp:posOffset>
                </wp:positionV>
                <wp:extent cx="8085455" cy="45720"/>
                <wp:effectExtent l="0" t="0" r="0" b="1143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545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8" o:spid="_x0000_s1026" style="position:absolute;margin-left:-84.3pt;margin-top:3.2pt;width:636.6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8545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zqcgIAADkFAAAOAAAAZHJzL2Uyb0RvYy54bWysVMFu2zAMvQ/YPwi6r3aCZMuCOkXQosOA&#10;rg3aDj2rslQLkEWNUuJkXz9KdtyiLXYYloMimuQj+Ujq9GzfWrZTGAy4ik9OSs6Uk1Ab91Txn/eX&#10;nxachShcLSw4VfGDCvxs9fHDaeeXagoN2FohIxAXlp2veBOjXxZFkI1qRTgBrxwpNWArIon4VNQo&#10;OkJvbTEty89FB1h7BKlCoK8XvZKvMr7WSsYbrYOKzFaccov5xHw+prNYnYrlEwrfGDmkIf4hi1YY&#10;R0FHqAsRBduieQPVGokQQMcTCW0BWhupcg1UzaR8Vc1dI7zKtRA5wY80hf8HK693G2Smrjg1yomW&#10;WvTDuG1gi0RN58OSLO78Bgcp0DXVudfYpn+qgO0znYeRTrWPTNLHRbmYz+ZzziTpZvMv00x38ezs&#10;McRvClqWLhWnFjc5eGZS7K5CpKhkf7QjIWXU55Bv8WBVSsO6W6WpDIo6zd55gNS5RbYT1HohpXJx&#10;0qsaUav+87ykXyqUgoweWcqACVkba0fsASAN51vsHmawT64qz9/oXP4tsd559MiRwcXRuTUO8D0A&#10;S1UNkXv7I0k9NYmlR6gP1GSEfvqDl5eGCL8SIW4E0rjTYtAKxxs6tIWu4jDcOGsAf7/3PdnTFJKW&#10;s47Wp+Lh11ag4sx+dzSfXyezWdq3LPS9Z/hS8/hS47btOVCbJvRYeJmv5IzRHq8aoX2gTV+nqKQS&#10;TlLsisuIR+E89mtNb4VU63U2ox3zIl65Oy8TeGI1zdL9/kGgH6Yu0rhew3HVxPLV3PW2ydPBehtB&#10;mzyUz7wOfNN+5sEZ3pL0ALyUs9Xzi7f6AwAA//8DAFBLAwQUAAYACAAAACEAYSaRL+IAAAAKAQAA&#10;DwAAAGRycy9kb3ducmV2LnhtbEyPwUrDQBCG74LvsIzgrd3EllhiNkUKigaLttWCt212TKLZ2ZDd&#10;tvHtnZ7sbYb5+P9vsvlgW3HA3jeOFMTjCARS6UxDlYL3zcNoBsIHTUa3jlDBL3qY55cXmU6NO9IK&#10;D+tQCQ4hn2oFdQhdKqUva7Taj12HxLcv11sdeO0raXp95HDbypsoSqTVDXFDrTtc1Fj+rPdWweJx&#10;O/l++nh7/eTSl+diWZSrbaHU9dVwfwci4BD+YTjpszrk7LRzezJetApGcTJLmFWQTEGcgDia3oLY&#10;8TRJQOaZPH8h/wMAAP//AwBQSwECLQAUAAYACAAAACEAtoM4kv4AAADhAQAAEwAAAAAAAAAAAAAA&#10;AAAAAAAAW0NvbnRlbnRfVHlwZXNdLnhtbFBLAQItABQABgAIAAAAIQA4/SH/1gAAAJQBAAALAAAA&#10;AAAAAAAAAAAAAC8BAABfcmVscy8ucmVsc1BLAQItABQABgAIAAAAIQBhMLzqcgIAADkFAAAOAAAA&#10;AAAAAAAAAAAAAC4CAABkcnMvZTJvRG9jLnhtbFBLAQItABQABgAIAAAAIQBhJpEv4gAAAAoBAAAP&#10;AAAAAAAAAAAAAAAAAMwEAABkcnMvZG93bnJldi54bWxQSwUGAAAAAAQABADzAAAA2wUAAAAA&#10;" path="m1071727,17483r5942001,l7013728,28237r-5942001,l1071727,17483xe" fillcolor="#4f81bd [3204]" strokecolor="#243f60 [1604]" strokeweight="2pt">
                <v:path arrowok="t" o:connecttype="custom" o:connectlocs="1071727,17483;7013728,17483;7013728,28237;1071727,28237;1071727,17483" o:connectangles="0,0,0,0,0"/>
              </v:shape>
            </w:pict>
          </mc:Fallback>
        </mc:AlternateContent>
      </w:r>
    </w:p>
    <w:p w:rsidR="001F0A80" w:rsidRPr="001F0A80" w:rsidRDefault="001F0A80" w:rsidP="001F0A80">
      <w:pPr>
        <w:jc w:val="right"/>
        <w:rPr>
          <w:sz w:val="24"/>
          <w:szCs w:val="24"/>
        </w:rPr>
      </w:pPr>
      <w:r w:rsidRPr="001F0A80">
        <w:rPr>
          <w:sz w:val="24"/>
          <w:szCs w:val="24"/>
        </w:rPr>
        <w:t xml:space="preserve">        Nr. </w:t>
      </w:r>
      <w:proofErr w:type="spellStart"/>
      <w:r w:rsidRPr="001F0A80">
        <w:rPr>
          <w:sz w:val="24"/>
          <w:szCs w:val="24"/>
        </w:rPr>
        <w:t>înregistrare</w:t>
      </w:r>
      <w:proofErr w:type="spellEnd"/>
      <w:r w:rsidRPr="001F0A80">
        <w:rPr>
          <w:sz w:val="24"/>
          <w:szCs w:val="24"/>
        </w:rPr>
        <w:t>………………………</w:t>
      </w:r>
    </w:p>
    <w:p w:rsidR="001F0A80" w:rsidRPr="001F0A80" w:rsidRDefault="001F0A80" w:rsidP="001F0A80">
      <w:pPr>
        <w:rPr>
          <w:sz w:val="24"/>
          <w:szCs w:val="24"/>
        </w:rPr>
      </w:pPr>
      <w:proofErr w:type="spellStart"/>
      <w:r w:rsidRPr="001F0A80">
        <w:rPr>
          <w:sz w:val="24"/>
          <w:szCs w:val="24"/>
        </w:rPr>
        <w:t>Către</w:t>
      </w:r>
      <w:proofErr w:type="spellEnd"/>
    </w:p>
    <w:p w:rsidR="001F0A80" w:rsidRPr="001F0A80" w:rsidRDefault="001F0A80" w:rsidP="001F0A80">
      <w:pPr>
        <w:rPr>
          <w:sz w:val="24"/>
          <w:szCs w:val="24"/>
        </w:rPr>
      </w:pPr>
      <w:proofErr w:type="spellStart"/>
      <w:r w:rsidRPr="001F0A80">
        <w:rPr>
          <w:sz w:val="24"/>
          <w:szCs w:val="24"/>
        </w:rPr>
        <w:t>Primarul</w:t>
      </w:r>
      <w:proofErr w:type="spellEnd"/>
      <w:r w:rsidRPr="001F0A80">
        <w:rPr>
          <w:sz w:val="24"/>
          <w:szCs w:val="24"/>
        </w:rPr>
        <w:t>……………………………</w:t>
      </w:r>
    </w:p>
    <w:p w:rsidR="001F0A80" w:rsidRPr="001F0A80" w:rsidRDefault="001F0A80" w:rsidP="001F0A80">
      <w:pPr>
        <w:rPr>
          <w:sz w:val="24"/>
          <w:szCs w:val="24"/>
        </w:rPr>
      </w:pPr>
      <w:proofErr w:type="spellStart"/>
      <w:r w:rsidRPr="001F0A80">
        <w:rPr>
          <w:sz w:val="24"/>
          <w:szCs w:val="24"/>
        </w:rPr>
        <w:t>Avizat</w:t>
      </w:r>
      <w:proofErr w:type="spellEnd"/>
      <w:r w:rsidRPr="001F0A80">
        <w:rPr>
          <w:sz w:val="24"/>
          <w:szCs w:val="24"/>
        </w:rPr>
        <w:t>: data……………………….</w:t>
      </w:r>
    </w:p>
    <w:p w:rsidR="001F0A80" w:rsidRPr="001F0A80" w:rsidRDefault="001F0A80" w:rsidP="001F0A80">
      <w:pPr>
        <w:rPr>
          <w:sz w:val="24"/>
          <w:szCs w:val="24"/>
        </w:rPr>
      </w:pPr>
    </w:p>
    <w:p w:rsidR="001F0A80" w:rsidRPr="001F0A80" w:rsidRDefault="001F0A80" w:rsidP="001F0A80">
      <w:pPr>
        <w:jc w:val="center"/>
        <w:rPr>
          <w:sz w:val="24"/>
          <w:szCs w:val="24"/>
        </w:rPr>
      </w:pPr>
      <w:r w:rsidRPr="001F0A80">
        <w:rPr>
          <w:sz w:val="24"/>
          <w:szCs w:val="24"/>
        </w:rPr>
        <w:t>CERERE</w:t>
      </w:r>
    </w:p>
    <w:p w:rsidR="001F0A80" w:rsidRPr="001F0A80" w:rsidRDefault="001F0A80" w:rsidP="001F0A80">
      <w:pPr>
        <w:jc w:val="both"/>
        <w:rPr>
          <w:sz w:val="24"/>
          <w:szCs w:val="24"/>
        </w:rPr>
      </w:pPr>
    </w:p>
    <w:p w:rsidR="001F0A80" w:rsidRPr="001F0A80" w:rsidRDefault="001F0A80" w:rsidP="001F0A80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1F0A80">
        <w:rPr>
          <w:sz w:val="24"/>
          <w:szCs w:val="24"/>
        </w:rPr>
        <w:t>Subsemnatul</w:t>
      </w:r>
      <w:proofErr w:type="spellEnd"/>
      <w:r w:rsidRPr="001F0A80">
        <w:rPr>
          <w:sz w:val="24"/>
          <w:szCs w:val="24"/>
        </w:rPr>
        <w:t xml:space="preserve"> …………………………………………………, </w:t>
      </w:r>
      <w:proofErr w:type="spellStart"/>
      <w:r w:rsidRPr="001F0A80">
        <w:rPr>
          <w:sz w:val="24"/>
          <w:szCs w:val="24"/>
        </w:rPr>
        <w:t>domiciliat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în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localitatea</w:t>
      </w:r>
      <w:proofErr w:type="spellEnd"/>
      <w:r w:rsidRPr="001F0A80">
        <w:rPr>
          <w:sz w:val="24"/>
          <w:szCs w:val="24"/>
        </w:rPr>
        <w:t xml:space="preserve"> ………… ……………………………</w:t>
      </w:r>
      <w:proofErr w:type="spellStart"/>
      <w:r w:rsidRPr="001F0A80">
        <w:rPr>
          <w:sz w:val="24"/>
          <w:szCs w:val="24"/>
        </w:rPr>
        <w:t>str</w:t>
      </w:r>
      <w:proofErr w:type="spellEnd"/>
      <w:r w:rsidRPr="001F0A80">
        <w:rPr>
          <w:sz w:val="24"/>
          <w:szCs w:val="24"/>
        </w:rPr>
        <w:t>………………………</w:t>
      </w:r>
      <w:proofErr w:type="gramStart"/>
      <w:r w:rsidRPr="001F0A80">
        <w:rPr>
          <w:sz w:val="24"/>
          <w:szCs w:val="24"/>
        </w:rPr>
        <w:t>…  nr</w:t>
      </w:r>
      <w:proofErr w:type="gramEnd"/>
      <w:r w:rsidRPr="001F0A80">
        <w:rPr>
          <w:sz w:val="24"/>
          <w:szCs w:val="24"/>
        </w:rPr>
        <w:t xml:space="preserve">. …….. </w:t>
      </w:r>
      <w:proofErr w:type="spellStart"/>
      <w:proofErr w:type="gramStart"/>
      <w:r w:rsidRPr="001F0A80">
        <w:rPr>
          <w:sz w:val="24"/>
          <w:szCs w:val="24"/>
        </w:rPr>
        <w:t>judeţul</w:t>
      </w:r>
      <w:proofErr w:type="spellEnd"/>
      <w:proofErr w:type="gramEnd"/>
      <w:r w:rsidRPr="001F0A80">
        <w:rPr>
          <w:sz w:val="24"/>
          <w:szCs w:val="24"/>
        </w:rPr>
        <w:t xml:space="preserve"> …………..    </w:t>
      </w:r>
      <w:proofErr w:type="spellStart"/>
      <w:proofErr w:type="gramStart"/>
      <w:r w:rsidRPr="001F0A80">
        <w:rPr>
          <w:sz w:val="24"/>
          <w:szCs w:val="24"/>
        </w:rPr>
        <w:t>posesor</w:t>
      </w:r>
      <w:proofErr w:type="spellEnd"/>
      <w:proofErr w:type="gramEnd"/>
      <w:r w:rsidRPr="001F0A80">
        <w:rPr>
          <w:sz w:val="24"/>
          <w:szCs w:val="24"/>
        </w:rPr>
        <w:t xml:space="preserve"> al </w:t>
      </w:r>
      <w:proofErr w:type="spellStart"/>
      <w:r w:rsidRPr="001F0A80">
        <w:rPr>
          <w:sz w:val="24"/>
          <w:szCs w:val="24"/>
        </w:rPr>
        <w:t>cărţii</w:t>
      </w:r>
      <w:proofErr w:type="spellEnd"/>
      <w:r w:rsidRPr="001F0A80">
        <w:rPr>
          <w:sz w:val="24"/>
          <w:szCs w:val="24"/>
        </w:rPr>
        <w:t xml:space="preserve"> de </w:t>
      </w:r>
      <w:proofErr w:type="spellStart"/>
      <w:r w:rsidRPr="001F0A80">
        <w:rPr>
          <w:sz w:val="24"/>
          <w:szCs w:val="24"/>
        </w:rPr>
        <w:t>identitate</w:t>
      </w:r>
      <w:proofErr w:type="spellEnd"/>
      <w:r w:rsidRPr="001F0A80">
        <w:rPr>
          <w:sz w:val="24"/>
          <w:szCs w:val="24"/>
        </w:rPr>
        <w:t xml:space="preserve">/B.I.   </w:t>
      </w:r>
      <w:proofErr w:type="spellStart"/>
      <w:proofErr w:type="gramStart"/>
      <w:r w:rsidRPr="001F0A80">
        <w:rPr>
          <w:sz w:val="24"/>
          <w:szCs w:val="24"/>
        </w:rPr>
        <w:t>seria</w:t>
      </w:r>
      <w:proofErr w:type="spellEnd"/>
      <w:proofErr w:type="gramEnd"/>
      <w:r w:rsidRPr="001F0A80">
        <w:rPr>
          <w:sz w:val="24"/>
          <w:szCs w:val="24"/>
        </w:rPr>
        <w:t xml:space="preserve"> ……  nr……………  cod numeric personal (CNP)…………………………..    </w:t>
      </w:r>
      <w:proofErr w:type="spellStart"/>
      <w:proofErr w:type="gramStart"/>
      <w:r w:rsidRPr="001F0A80">
        <w:rPr>
          <w:sz w:val="24"/>
          <w:szCs w:val="24"/>
        </w:rPr>
        <w:t>eliberat</w:t>
      </w:r>
      <w:proofErr w:type="spellEnd"/>
      <w:proofErr w:type="gramEnd"/>
      <w:r w:rsidRPr="001F0A80">
        <w:rPr>
          <w:sz w:val="24"/>
          <w:szCs w:val="24"/>
        </w:rPr>
        <w:t xml:space="preserve"> de SPCLEP…………………..,  </w:t>
      </w:r>
      <w:proofErr w:type="spellStart"/>
      <w:r w:rsidRPr="001F0A80">
        <w:rPr>
          <w:sz w:val="24"/>
          <w:szCs w:val="24"/>
        </w:rPr>
        <w:t>vă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rog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să</w:t>
      </w:r>
      <w:proofErr w:type="spellEnd"/>
      <w:r w:rsidRPr="001F0A80">
        <w:rPr>
          <w:sz w:val="24"/>
          <w:szCs w:val="24"/>
        </w:rPr>
        <w:t xml:space="preserve">-mi </w:t>
      </w:r>
      <w:proofErr w:type="spellStart"/>
      <w:r w:rsidRPr="001F0A80">
        <w:rPr>
          <w:sz w:val="24"/>
          <w:szCs w:val="24"/>
        </w:rPr>
        <w:t>aprobaţi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eliberarea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atestatului</w:t>
      </w:r>
      <w:proofErr w:type="spellEnd"/>
      <w:r w:rsidRPr="001F0A80">
        <w:rPr>
          <w:sz w:val="24"/>
          <w:szCs w:val="24"/>
        </w:rPr>
        <w:t xml:space="preserve"> de </w:t>
      </w:r>
      <w:proofErr w:type="spellStart"/>
      <w:r w:rsidRPr="001F0A80">
        <w:rPr>
          <w:sz w:val="24"/>
          <w:szCs w:val="24"/>
        </w:rPr>
        <w:t>producător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şi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carnetul</w:t>
      </w:r>
      <w:proofErr w:type="spellEnd"/>
      <w:r w:rsidRPr="001F0A80">
        <w:rPr>
          <w:sz w:val="24"/>
          <w:szCs w:val="24"/>
        </w:rPr>
        <w:t xml:space="preserve"> de </w:t>
      </w:r>
      <w:proofErr w:type="spellStart"/>
      <w:r w:rsidRPr="001F0A80">
        <w:rPr>
          <w:sz w:val="24"/>
          <w:szCs w:val="24"/>
        </w:rPr>
        <w:t>comercializare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pentru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vânzarea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următoarelor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produse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şi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cantităţi</w:t>
      </w:r>
      <w:proofErr w:type="spellEnd"/>
      <w:r>
        <w:rPr>
          <w:sz w:val="24"/>
          <w:szCs w:val="24"/>
        </w:rPr>
        <w:t xml:space="preserve">: </w:t>
      </w:r>
    </w:p>
    <w:p w:rsidR="001F0A80" w:rsidRPr="001F0A80" w:rsidRDefault="001F0A80" w:rsidP="001F0A80">
      <w:pPr>
        <w:spacing w:line="360" w:lineRule="auto"/>
        <w:jc w:val="both"/>
        <w:rPr>
          <w:sz w:val="24"/>
          <w:szCs w:val="24"/>
        </w:rPr>
      </w:pPr>
      <w:r w:rsidRPr="001F0A80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1F0A80" w:rsidRPr="001F0A80" w:rsidRDefault="001F0A80" w:rsidP="001F0A80">
      <w:pPr>
        <w:spacing w:line="360" w:lineRule="auto"/>
        <w:jc w:val="both"/>
        <w:rPr>
          <w:sz w:val="24"/>
          <w:szCs w:val="24"/>
        </w:rPr>
      </w:pPr>
      <w:r w:rsidRPr="001F0A80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1F0A80" w:rsidRPr="001F0A80" w:rsidRDefault="001F0A80" w:rsidP="001F0A80">
      <w:pPr>
        <w:spacing w:line="360" w:lineRule="auto"/>
        <w:jc w:val="both"/>
        <w:rPr>
          <w:sz w:val="24"/>
          <w:szCs w:val="24"/>
        </w:rPr>
      </w:pPr>
      <w:r w:rsidRPr="001F0A80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1F0A80" w:rsidRPr="001F0A80" w:rsidRDefault="001F0A80" w:rsidP="001F0A80">
      <w:pPr>
        <w:spacing w:line="360" w:lineRule="auto"/>
        <w:jc w:val="both"/>
        <w:rPr>
          <w:sz w:val="24"/>
          <w:szCs w:val="24"/>
        </w:rPr>
      </w:pPr>
      <w:r w:rsidRPr="001F0A80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1F0A80" w:rsidRPr="001F0A80" w:rsidRDefault="001F0A80" w:rsidP="001F0A80">
      <w:pPr>
        <w:spacing w:line="360" w:lineRule="auto"/>
        <w:jc w:val="both"/>
        <w:rPr>
          <w:sz w:val="24"/>
          <w:szCs w:val="24"/>
        </w:rPr>
      </w:pPr>
      <w:r w:rsidRPr="001F0A80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:rsidR="001F0A80" w:rsidRPr="001F0A80" w:rsidRDefault="001F0A80" w:rsidP="001F0A80">
      <w:p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1F0A80">
        <w:rPr>
          <w:sz w:val="24"/>
          <w:szCs w:val="24"/>
        </w:rPr>
        <w:t>declarând</w:t>
      </w:r>
      <w:proofErr w:type="spellEnd"/>
      <w:proofErr w:type="gram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pe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propria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răspundere</w:t>
      </w:r>
      <w:proofErr w:type="spellEnd"/>
      <w:r w:rsidRPr="001F0A80">
        <w:rPr>
          <w:sz w:val="24"/>
          <w:szCs w:val="24"/>
        </w:rPr>
        <w:t xml:space="preserve">, sub </w:t>
      </w:r>
      <w:proofErr w:type="spellStart"/>
      <w:r w:rsidRPr="001F0A80">
        <w:rPr>
          <w:sz w:val="24"/>
          <w:szCs w:val="24"/>
        </w:rPr>
        <w:t>sancţiunile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prevăzute</w:t>
      </w:r>
      <w:proofErr w:type="spellEnd"/>
      <w:r w:rsidRPr="001F0A80">
        <w:rPr>
          <w:sz w:val="24"/>
          <w:szCs w:val="24"/>
        </w:rPr>
        <w:t xml:space="preserve"> de art. 292 din </w:t>
      </w:r>
      <w:proofErr w:type="spellStart"/>
      <w:r w:rsidRPr="001F0A80">
        <w:rPr>
          <w:sz w:val="24"/>
          <w:szCs w:val="24"/>
        </w:rPr>
        <w:t>Codul</w:t>
      </w:r>
      <w:proofErr w:type="spellEnd"/>
      <w:r w:rsidRPr="001F0A80">
        <w:rPr>
          <w:sz w:val="24"/>
          <w:szCs w:val="24"/>
        </w:rPr>
        <w:t xml:space="preserve"> penal, </w:t>
      </w:r>
      <w:proofErr w:type="spellStart"/>
      <w:r w:rsidRPr="001F0A80">
        <w:rPr>
          <w:sz w:val="24"/>
          <w:szCs w:val="24"/>
        </w:rPr>
        <w:t>că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produsele</w:t>
      </w:r>
      <w:proofErr w:type="spellEnd"/>
      <w:r w:rsidRPr="001F0A80">
        <w:rPr>
          <w:sz w:val="24"/>
          <w:szCs w:val="24"/>
        </w:rPr>
        <w:t xml:space="preserve">, </w:t>
      </w:r>
      <w:proofErr w:type="spellStart"/>
      <w:r w:rsidRPr="001F0A80">
        <w:rPr>
          <w:sz w:val="24"/>
          <w:szCs w:val="24"/>
        </w:rPr>
        <w:t>producţiile</w:t>
      </w:r>
      <w:proofErr w:type="spellEnd"/>
      <w:r w:rsidRPr="001F0A80">
        <w:rPr>
          <w:sz w:val="24"/>
          <w:szCs w:val="24"/>
        </w:rPr>
        <w:t xml:space="preserve"> estimate </w:t>
      </w:r>
      <w:proofErr w:type="spellStart"/>
      <w:r w:rsidRPr="001F0A80">
        <w:rPr>
          <w:sz w:val="24"/>
          <w:szCs w:val="24"/>
        </w:rPr>
        <w:t>şi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cantităţile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destinate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comercializării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pentru</w:t>
      </w:r>
      <w:proofErr w:type="spellEnd"/>
      <w:r w:rsidRPr="001F0A80">
        <w:rPr>
          <w:sz w:val="24"/>
          <w:szCs w:val="24"/>
        </w:rPr>
        <w:t xml:space="preserve"> care am </w:t>
      </w:r>
      <w:proofErr w:type="spellStart"/>
      <w:r w:rsidRPr="001F0A80">
        <w:rPr>
          <w:sz w:val="24"/>
          <w:szCs w:val="24"/>
        </w:rPr>
        <w:t>solicitat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eliberarea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atestatului</w:t>
      </w:r>
      <w:proofErr w:type="spellEnd"/>
      <w:r w:rsidRPr="001F0A80">
        <w:rPr>
          <w:sz w:val="24"/>
          <w:szCs w:val="24"/>
        </w:rPr>
        <w:t xml:space="preserve"> de </w:t>
      </w:r>
      <w:proofErr w:type="spellStart"/>
      <w:r w:rsidRPr="001F0A80">
        <w:rPr>
          <w:sz w:val="24"/>
          <w:szCs w:val="24"/>
        </w:rPr>
        <w:t>producător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sunt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obţinute</w:t>
      </w:r>
      <w:proofErr w:type="spellEnd"/>
      <w:r w:rsidRPr="001F0A80">
        <w:rPr>
          <w:sz w:val="24"/>
          <w:szCs w:val="24"/>
        </w:rPr>
        <w:t xml:space="preserve"> din </w:t>
      </w:r>
      <w:proofErr w:type="spellStart"/>
      <w:r w:rsidRPr="001F0A80">
        <w:rPr>
          <w:sz w:val="24"/>
          <w:szCs w:val="24"/>
        </w:rPr>
        <w:t>gospodăria</w:t>
      </w:r>
      <w:proofErr w:type="spellEnd"/>
      <w:r w:rsidRPr="001F0A80">
        <w:rPr>
          <w:sz w:val="24"/>
          <w:szCs w:val="24"/>
        </w:rPr>
        <w:t xml:space="preserve"> mea, de </w:t>
      </w:r>
      <w:proofErr w:type="spellStart"/>
      <w:r w:rsidRPr="001F0A80">
        <w:rPr>
          <w:sz w:val="24"/>
          <w:szCs w:val="24"/>
        </w:rPr>
        <w:t>pe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terenurile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ori</w:t>
      </w:r>
      <w:proofErr w:type="spellEnd"/>
      <w:r w:rsidRPr="001F0A80">
        <w:rPr>
          <w:sz w:val="24"/>
          <w:szCs w:val="24"/>
        </w:rPr>
        <w:t xml:space="preserve"> de la </w:t>
      </w:r>
      <w:proofErr w:type="spellStart"/>
      <w:r w:rsidRPr="001F0A80">
        <w:rPr>
          <w:sz w:val="24"/>
          <w:szCs w:val="24"/>
        </w:rPr>
        <w:t>animalele</w:t>
      </w:r>
      <w:proofErr w:type="spellEnd"/>
      <w:r w:rsidRPr="001F0A80">
        <w:rPr>
          <w:sz w:val="24"/>
          <w:szCs w:val="24"/>
        </w:rPr>
        <w:t xml:space="preserve">, </w:t>
      </w:r>
      <w:proofErr w:type="spellStart"/>
      <w:r w:rsidRPr="001F0A80">
        <w:rPr>
          <w:sz w:val="24"/>
          <w:szCs w:val="24"/>
        </w:rPr>
        <w:t>după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caz</w:t>
      </w:r>
      <w:proofErr w:type="spellEnd"/>
      <w:r w:rsidRPr="001F0A80">
        <w:rPr>
          <w:sz w:val="24"/>
          <w:szCs w:val="24"/>
        </w:rPr>
        <w:t xml:space="preserve">, </w:t>
      </w:r>
      <w:proofErr w:type="spellStart"/>
      <w:r w:rsidRPr="001F0A80">
        <w:rPr>
          <w:sz w:val="24"/>
          <w:szCs w:val="24"/>
        </w:rPr>
        <w:t>pe</w:t>
      </w:r>
      <w:proofErr w:type="spellEnd"/>
      <w:r w:rsidRPr="001F0A80">
        <w:rPr>
          <w:sz w:val="24"/>
          <w:szCs w:val="24"/>
        </w:rPr>
        <w:t xml:space="preserve"> care le am </w:t>
      </w:r>
      <w:proofErr w:type="spellStart"/>
      <w:r w:rsidRPr="001F0A80">
        <w:rPr>
          <w:sz w:val="24"/>
          <w:szCs w:val="24"/>
        </w:rPr>
        <w:t>înregistrate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în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registrul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agricol</w:t>
      </w:r>
      <w:proofErr w:type="spellEnd"/>
      <w:r w:rsidRPr="001F0A80">
        <w:rPr>
          <w:sz w:val="24"/>
          <w:szCs w:val="24"/>
        </w:rPr>
        <w:t xml:space="preserve">. </w:t>
      </w:r>
    </w:p>
    <w:p w:rsidR="001F0A80" w:rsidRDefault="001F0A80" w:rsidP="001F0A80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1F0A80">
        <w:rPr>
          <w:sz w:val="24"/>
          <w:szCs w:val="24"/>
        </w:rPr>
        <w:t>Atestatul</w:t>
      </w:r>
      <w:proofErr w:type="spellEnd"/>
      <w:r w:rsidRPr="001F0A80">
        <w:rPr>
          <w:sz w:val="24"/>
          <w:szCs w:val="24"/>
        </w:rPr>
        <w:t xml:space="preserve"> de </w:t>
      </w:r>
      <w:proofErr w:type="spellStart"/>
      <w:r w:rsidRPr="001F0A80">
        <w:rPr>
          <w:sz w:val="24"/>
          <w:szCs w:val="24"/>
        </w:rPr>
        <w:t>producător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proofErr w:type="gramStart"/>
      <w:r w:rsidRPr="001F0A80">
        <w:rPr>
          <w:sz w:val="24"/>
          <w:szCs w:val="24"/>
        </w:rPr>
        <w:t>va</w:t>
      </w:r>
      <w:proofErr w:type="spellEnd"/>
      <w:proofErr w:type="gramEnd"/>
      <w:r w:rsidRPr="001F0A80">
        <w:rPr>
          <w:sz w:val="24"/>
          <w:szCs w:val="24"/>
        </w:rPr>
        <w:t xml:space="preserve"> fi </w:t>
      </w:r>
      <w:proofErr w:type="spellStart"/>
      <w:r w:rsidRPr="001F0A80">
        <w:rPr>
          <w:sz w:val="24"/>
          <w:szCs w:val="24"/>
        </w:rPr>
        <w:t>folosit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şi</w:t>
      </w:r>
      <w:proofErr w:type="spellEnd"/>
      <w:r w:rsidRPr="001F0A80">
        <w:rPr>
          <w:sz w:val="24"/>
          <w:szCs w:val="24"/>
        </w:rPr>
        <w:t xml:space="preserve"> de </w:t>
      </w:r>
      <w:proofErr w:type="spellStart"/>
      <w:r w:rsidRPr="001F0A80">
        <w:rPr>
          <w:sz w:val="24"/>
          <w:szCs w:val="24"/>
        </w:rPr>
        <w:t>următorii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membri</w:t>
      </w:r>
      <w:proofErr w:type="spellEnd"/>
      <w:r w:rsidRPr="001F0A80">
        <w:rPr>
          <w:sz w:val="24"/>
          <w:szCs w:val="24"/>
        </w:rPr>
        <w:t xml:space="preserve"> din </w:t>
      </w:r>
      <w:proofErr w:type="spellStart"/>
      <w:r w:rsidRPr="001F0A80">
        <w:rPr>
          <w:sz w:val="24"/>
          <w:szCs w:val="24"/>
        </w:rPr>
        <w:t>componenţa</w:t>
      </w:r>
      <w:proofErr w:type="spellEnd"/>
      <w:r w:rsidRPr="001F0A80">
        <w:rPr>
          <w:sz w:val="24"/>
          <w:szCs w:val="24"/>
        </w:rPr>
        <w:t xml:space="preserve"> </w:t>
      </w:r>
      <w:proofErr w:type="spellStart"/>
      <w:r w:rsidRPr="001F0A80">
        <w:rPr>
          <w:sz w:val="24"/>
          <w:szCs w:val="24"/>
        </w:rPr>
        <w:t>gospodăriei</w:t>
      </w:r>
      <w:proofErr w:type="spellEnd"/>
      <w:r w:rsidR="0006331F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4264"/>
        <w:gridCol w:w="763"/>
        <w:gridCol w:w="710"/>
        <w:gridCol w:w="993"/>
        <w:gridCol w:w="2801"/>
      </w:tblGrid>
      <w:tr w:rsidR="001F0A80" w:rsidTr="00A75B2A">
        <w:tc>
          <w:tcPr>
            <w:tcW w:w="608" w:type="dxa"/>
          </w:tcPr>
          <w:p w:rsidR="001F0A80" w:rsidRDefault="001F0A80" w:rsidP="00A75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264" w:type="dxa"/>
          </w:tcPr>
          <w:p w:rsidR="001F0A80" w:rsidRDefault="001F0A80" w:rsidP="00A75B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763" w:type="dxa"/>
          </w:tcPr>
          <w:p w:rsidR="001F0A80" w:rsidRDefault="001F0A80" w:rsidP="00A75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CI/BI</w:t>
            </w:r>
          </w:p>
        </w:tc>
        <w:tc>
          <w:tcPr>
            <w:tcW w:w="710" w:type="dxa"/>
          </w:tcPr>
          <w:p w:rsidR="001F0A80" w:rsidRDefault="001F0A80" w:rsidP="00A75B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Serie</w:t>
            </w:r>
            <w:proofErr w:type="spellEnd"/>
          </w:p>
        </w:tc>
        <w:tc>
          <w:tcPr>
            <w:tcW w:w="993" w:type="dxa"/>
          </w:tcPr>
          <w:p w:rsidR="001F0A80" w:rsidRDefault="001F0A80" w:rsidP="00A75B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Număr</w:t>
            </w:r>
            <w:proofErr w:type="spellEnd"/>
          </w:p>
        </w:tc>
        <w:tc>
          <w:tcPr>
            <w:tcW w:w="2801" w:type="dxa"/>
          </w:tcPr>
          <w:p w:rsidR="001F0A80" w:rsidRDefault="001F0A80" w:rsidP="00A75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</w:t>
            </w:r>
          </w:p>
        </w:tc>
      </w:tr>
      <w:tr w:rsidR="001F0A80" w:rsidTr="00A75B2A">
        <w:tc>
          <w:tcPr>
            <w:tcW w:w="608" w:type="dxa"/>
          </w:tcPr>
          <w:p w:rsidR="001F0A80" w:rsidRDefault="00A75B2A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1F0A80" w:rsidRDefault="001F0A80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1F0A80" w:rsidRDefault="001F0A80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F0A80" w:rsidRDefault="001F0A80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A80" w:rsidRDefault="001F0A80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F0A80" w:rsidRDefault="001F0A80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F0A80" w:rsidTr="00A75B2A">
        <w:tc>
          <w:tcPr>
            <w:tcW w:w="608" w:type="dxa"/>
          </w:tcPr>
          <w:p w:rsidR="001F0A80" w:rsidRDefault="00A75B2A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1F0A80" w:rsidRDefault="001F0A80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1F0A80" w:rsidRDefault="001F0A80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F0A80" w:rsidRDefault="001F0A80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A80" w:rsidRDefault="001F0A80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F0A80" w:rsidRDefault="001F0A80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75B2A" w:rsidTr="00A75B2A">
        <w:tc>
          <w:tcPr>
            <w:tcW w:w="608" w:type="dxa"/>
          </w:tcPr>
          <w:p w:rsidR="00A75B2A" w:rsidRDefault="00A75B2A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A75B2A" w:rsidRDefault="00A75B2A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A75B2A" w:rsidRDefault="00A75B2A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75B2A" w:rsidRDefault="00A75B2A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5B2A" w:rsidRDefault="00A75B2A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75B2A" w:rsidRDefault="00A75B2A" w:rsidP="001F0A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F0A80" w:rsidRPr="001F0A80" w:rsidRDefault="001F0A80" w:rsidP="001F0A80">
      <w:pPr>
        <w:spacing w:line="360" w:lineRule="auto"/>
        <w:jc w:val="both"/>
        <w:rPr>
          <w:sz w:val="24"/>
          <w:szCs w:val="24"/>
        </w:rPr>
      </w:pPr>
      <w:r w:rsidRPr="001F0A80">
        <w:rPr>
          <w:sz w:val="24"/>
          <w:szCs w:val="24"/>
        </w:rPr>
        <w:t xml:space="preserve"> </w:t>
      </w:r>
      <w:r w:rsidR="0006331F">
        <w:rPr>
          <w:sz w:val="24"/>
          <w:szCs w:val="24"/>
        </w:rPr>
        <w:t xml:space="preserve">      Data</w:t>
      </w:r>
      <w:r w:rsidRPr="001F0A80">
        <w:rPr>
          <w:sz w:val="24"/>
          <w:szCs w:val="24"/>
        </w:rPr>
        <w:tab/>
      </w:r>
      <w:r w:rsidRPr="001F0A80">
        <w:rPr>
          <w:sz w:val="24"/>
          <w:szCs w:val="24"/>
        </w:rPr>
        <w:tab/>
        <w:t xml:space="preserve">                                           </w:t>
      </w:r>
      <w:r w:rsidR="0006331F">
        <w:rPr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="0006331F">
        <w:rPr>
          <w:sz w:val="24"/>
          <w:szCs w:val="24"/>
        </w:rPr>
        <w:t xml:space="preserve"> </w:t>
      </w:r>
      <w:proofErr w:type="spellStart"/>
      <w:r w:rsidR="0006331F">
        <w:rPr>
          <w:sz w:val="24"/>
          <w:szCs w:val="24"/>
        </w:rPr>
        <w:t>Semnătura</w:t>
      </w:r>
      <w:proofErr w:type="spellEnd"/>
    </w:p>
    <w:sectPr w:rsidR="001F0A80" w:rsidRPr="001F0A80" w:rsidSect="00873C1E">
      <w:footerReference w:type="default" r:id="rId12"/>
      <w:pgSz w:w="12240" w:h="15840"/>
      <w:pgMar w:top="270" w:right="900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2A" w:rsidRDefault="00A75B2A" w:rsidP="00020A01">
      <w:r>
        <w:separator/>
      </w:r>
    </w:p>
  </w:endnote>
  <w:endnote w:type="continuationSeparator" w:id="0">
    <w:p w:rsidR="00A75B2A" w:rsidRDefault="00A75B2A" w:rsidP="0002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8096"/>
      <w:docPartObj>
        <w:docPartGallery w:val="Page Numbers (Bottom of Page)"/>
        <w:docPartUnique/>
      </w:docPartObj>
    </w:sdtPr>
    <w:sdtContent>
      <w:p w:rsidR="00A75B2A" w:rsidRDefault="00A75B2A" w:rsidP="00873C1E">
        <w:pPr>
          <w:pStyle w:val="Footer"/>
          <w:pBdr>
            <w:top w:val="thinThickSmallGap" w:sz="24" w:space="0" w:color="622423" w:themeColor="accent2" w:themeShade="7F"/>
          </w:pBdr>
          <w:jc w:val="both"/>
        </w:pPr>
      </w:p>
      <w:tbl>
        <w:tblPr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8"/>
          <w:gridCol w:w="4677"/>
          <w:gridCol w:w="5104"/>
          <w:gridCol w:w="142"/>
        </w:tblGrid>
        <w:tr w:rsidR="00A75B2A" w:rsidRPr="009661E3" w:rsidTr="00873C1E">
          <w:trPr>
            <w:gridBefore w:val="1"/>
            <w:wBefore w:w="108" w:type="dxa"/>
          </w:trPr>
          <w:tc>
            <w:tcPr>
              <w:tcW w:w="4677" w:type="dxa"/>
              <w:shd w:val="clear" w:color="auto" w:fill="auto"/>
            </w:tcPr>
            <w:p w:rsidR="00A75B2A" w:rsidRPr="009661E3" w:rsidRDefault="00A75B2A" w:rsidP="001F0A80">
              <w:pPr>
                <w:tabs>
                  <w:tab w:val="center" w:pos="4536"/>
                  <w:tab w:val="right" w:pos="9498"/>
                </w:tabs>
                <w:ind w:right="-285"/>
                <w:jc w:val="center"/>
                <w:rPr>
                  <w:rFonts w:ascii="Calibri" w:eastAsia="Calibri" w:hAnsi="Calibri"/>
                  <w:b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>Timp</w:t>
              </w:r>
              <w:proofErr w:type="spellEnd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>mediu</w:t>
              </w:r>
              <w:proofErr w:type="spellEnd"/>
              <w:r>
                <w:rPr>
                  <w:rFonts w:ascii="Calibri" w:eastAsia="Calibri" w:hAnsi="Calibri"/>
                  <w:b/>
                  <w:sz w:val="16"/>
                  <w:szCs w:val="16"/>
                </w:rPr>
                <w:t xml:space="preserve"> de </w:t>
              </w:r>
              <w:proofErr w:type="spellStart"/>
              <w:r>
                <w:rPr>
                  <w:rFonts w:ascii="Calibri" w:eastAsia="Calibri" w:hAnsi="Calibri"/>
                  <w:b/>
                  <w:sz w:val="16"/>
                  <w:szCs w:val="16"/>
                </w:rPr>
                <w:t>completare</w:t>
              </w:r>
              <w:proofErr w:type="spellEnd"/>
              <w:r>
                <w:rPr>
                  <w:rFonts w:ascii="Calibri" w:eastAsia="Calibri" w:hAnsi="Calibri"/>
                  <w:b/>
                  <w:sz w:val="16"/>
                  <w:szCs w:val="16"/>
                </w:rPr>
                <w:t>: 10</w:t>
              </w:r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 xml:space="preserve"> minute</w:t>
              </w:r>
            </w:p>
          </w:tc>
          <w:tc>
            <w:tcPr>
              <w:tcW w:w="5246" w:type="dxa"/>
              <w:gridSpan w:val="2"/>
              <w:shd w:val="clear" w:color="auto" w:fill="auto"/>
            </w:tcPr>
            <w:p w:rsidR="00A75B2A" w:rsidRPr="009661E3" w:rsidRDefault="00A75B2A" w:rsidP="001F0A80">
              <w:pPr>
                <w:tabs>
                  <w:tab w:val="center" w:pos="4536"/>
                  <w:tab w:val="right" w:pos="9498"/>
                </w:tabs>
                <w:ind w:right="-285"/>
                <w:jc w:val="center"/>
                <w:rPr>
                  <w:rFonts w:ascii="Calibri" w:eastAsia="Calibri" w:hAnsi="Calibri"/>
                  <w:b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>Termen</w:t>
              </w:r>
              <w:proofErr w:type="spellEnd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 xml:space="preserve"> maxim de </w:t>
              </w:r>
              <w:proofErr w:type="spellStart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>soluționare</w:t>
              </w:r>
              <w:proofErr w:type="spellEnd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 xml:space="preserve">: 30 </w:t>
              </w:r>
              <w:proofErr w:type="spellStart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>zile</w:t>
              </w:r>
              <w:proofErr w:type="spellEnd"/>
            </w:p>
          </w:tc>
        </w:tr>
        <w:tr w:rsidR="00A75B2A" w:rsidRPr="009661E3" w:rsidTr="00873C1E">
          <w:tblPrEx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</w:tblPrEx>
          <w:trPr>
            <w:gridAfter w:val="1"/>
            <w:wAfter w:w="142" w:type="dxa"/>
          </w:trPr>
          <w:tc>
            <w:tcPr>
              <w:tcW w:w="9889" w:type="dxa"/>
              <w:gridSpan w:val="3"/>
              <w:shd w:val="clear" w:color="auto" w:fill="auto"/>
            </w:tcPr>
            <w:p w:rsidR="00A75B2A" w:rsidRPr="009661E3" w:rsidRDefault="00A75B2A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Datele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personale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care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vă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sunt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solicitate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prezenta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cerere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vor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fi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prelucrate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numai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în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vederea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procesării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și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soluționării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solicitării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dumneavoastră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.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Primăria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orașului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Avrig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garantează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securitatea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procesării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datelor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și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arhivarea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acestora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în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conformitate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cu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prevederile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legale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în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vigoare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.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Responsabilul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Primăriei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orașului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Avrig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cu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protecția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datelor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poate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fi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contactat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adresa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de </w:t>
              </w:r>
              <w:proofErr w:type="gram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email .</w:t>
              </w:r>
              <w:proofErr w:type="gram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hyperlink r:id="rId1" w:history="1">
                <w:r w:rsidRPr="00975A01">
                  <w:rPr>
                    <w:rFonts w:ascii="Calibri" w:eastAsia="Calibri" w:hAnsi="Calibri"/>
                    <w:color w:val="0000FF"/>
                    <w:sz w:val="16"/>
                    <w:szCs w:val="16"/>
                    <w:u w:val="single"/>
                  </w:rPr>
                  <w:t>office@primaria-avrig.ro</w:t>
                </w:r>
              </w:hyperlink>
            </w:p>
            <w:p w:rsidR="00A75B2A" w:rsidRPr="009661E3" w:rsidRDefault="00A75B2A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b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În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conformitate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cu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Regulamentul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nr. 679/2016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aveți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dreptul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de 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solicita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Primăriei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orașului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Avrig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în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ceea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priveşte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datele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cu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caracter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personal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referitoare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la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persoana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vizată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accesul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la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acestea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rectificarea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sau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ștergerea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acestora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sau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restricționarea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prelucrării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sau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dreptului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de 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vă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opune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prelucrării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precum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și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dreptului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la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portabilitatea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datelor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>.</w:t>
              </w:r>
            </w:p>
          </w:tc>
        </w:tr>
      </w:tbl>
      <w:p w:rsidR="00A75B2A" w:rsidRPr="009661E3" w:rsidRDefault="00A75B2A" w:rsidP="00873C1E">
        <w:pPr>
          <w:tabs>
            <w:tab w:val="center" w:pos="4536"/>
            <w:tab w:val="right" w:pos="9072"/>
          </w:tabs>
          <w:ind w:right="-285"/>
          <w:rPr>
            <w:rFonts w:eastAsia="Calibri"/>
            <w:i/>
            <w:sz w:val="10"/>
            <w:szCs w:val="10"/>
          </w:rPr>
        </w:pPr>
        <w:r>
          <w:rPr>
            <w:rFonts w:eastAsia="Calibri"/>
            <w:b/>
            <w:sz w:val="16"/>
            <w:szCs w:val="16"/>
          </w:rPr>
          <w:pict>
            <v:rect id="_x0000_i1025" style="width:462.55pt;height:1.5pt" o:hrpct="989" o:hralign="center" o:hrstd="t" o:hr="t" fillcolor="#a0a0a0" stroked="f"/>
          </w:pict>
        </w: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6629"/>
          <w:gridCol w:w="2693"/>
          <w:gridCol w:w="248"/>
        </w:tblGrid>
        <w:tr w:rsidR="00A75B2A" w:rsidRPr="009661E3" w:rsidTr="001F0A80">
          <w:tc>
            <w:tcPr>
              <w:tcW w:w="6629" w:type="dxa"/>
              <w:shd w:val="clear" w:color="auto" w:fill="auto"/>
            </w:tcPr>
            <w:p w:rsidR="00A75B2A" w:rsidRPr="009661E3" w:rsidRDefault="00A75B2A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Primăria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orașului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Avrig</w:t>
              </w:r>
              <w:proofErr w:type="spellEnd"/>
            </w:p>
            <w:p w:rsidR="00A75B2A" w:rsidRPr="009661E3" w:rsidRDefault="00A75B2A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Avrig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strada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Gheorghe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Lazăr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nr. 10, 555200,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județul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Sibiu</w:t>
              </w:r>
            </w:p>
            <w:p w:rsidR="00A75B2A" w:rsidRPr="009661E3" w:rsidRDefault="00A75B2A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color w:val="0066FF"/>
                  <w:sz w:val="16"/>
                  <w:szCs w:val="16"/>
                </w:rPr>
              </w:pPr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Tel: </w:t>
              </w:r>
              <w:r w:rsidRPr="009661E3">
                <w:rPr>
                  <w:rFonts w:ascii="Calibri" w:eastAsia="Calibri" w:hAnsi="Calibri"/>
                  <w:color w:val="0066FF"/>
                  <w:sz w:val="16"/>
                  <w:szCs w:val="16"/>
                </w:rPr>
                <w:t>0269/523101</w:t>
              </w:r>
            </w:p>
            <w:p w:rsidR="00A75B2A" w:rsidRPr="009661E3" w:rsidRDefault="00A75B2A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Fax: </w:t>
              </w:r>
              <w:r w:rsidRPr="009661E3">
                <w:rPr>
                  <w:rFonts w:ascii="Calibri" w:eastAsia="Calibri" w:hAnsi="Calibri"/>
                  <w:color w:val="0066FF"/>
                  <w:sz w:val="16"/>
                  <w:szCs w:val="16"/>
                </w:rPr>
                <w:t>0269/524401</w:t>
              </w:r>
            </w:p>
            <w:p w:rsidR="00A75B2A" w:rsidRPr="009661E3" w:rsidRDefault="00A75B2A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E-mail: </w:t>
              </w:r>
              <w:hyperlink r:id="rId2" w:history="1">
                <w:r w:rsidRPr="00975A01">
                  <w:rPr>
                    <w:rFonts w:ascii="Calibri" w:eastAsia="Calibri" w:hAnsi="Calibri"/>
                    <w:color w:val="0000FF"/>
                    <w:sz w:val="16"/>
                    <w:szCs w:val="16"/>
                    <w:u w:val="single"/>
                  </w:rPr>
                  <w:t>office@primaria-avrig.ro</w:t>
                </w:r>
              </w:hyperlink>
            </w:p>
            <w:p w:rsidR="00A75B2A" w:rsidRPr="009661E3" w:rsidRDefault="00A75B2A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color w:val="0066FF"/>
                  <w:sz w:val="16"/>
                  <w:szCs w:val="16"/>
                </w:rPr>
              </w:pPr>
              <w:r w:rsidRPr="009661E3">
                <w:rPr>
                  <w:rFonts w:ascii="Calibri" w:eastAsia="Calibri" w:hAnsi="Calibri"/>
                  <w:color w:val="0066FF"/>
                  <w:sz w:val="16"/>
                  <w:szCs w:val="16"/>
                </w:rPr>
                <w:t xml:space="preserve">Web: </w:t>
              </w:r>
              <w:hyperlink r:id="rId3" w:history="1">
                <w:r w:rsidRPr="00975A01">
                  <w:rPr>
                    <w:rFonts w:ascii="Calibri" w:eastAsia="Calibri" w:hAnsi="Calibri"/>
                    <w:color w:val="0000FF"/>
                    <w:sz w:val="16"/>
                    <w:szCs w:val="16"/>
                    <w:u w:val="single"/>
                  </w:rPr>
                  <w:t>www.primaria-avrig.ro</w:t>
                </w:r>
              </w:hyperlink>
            </w:p>
            <w:p w:rsidR="00A75B2A" w:rsidRPr="009661E3" w:rsidRDefault="00A75B2A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color w:val="0066FF"/>
                  <w:sz w:val="16"/>
                  <w:szCs w:val="16"/>
                </w:rPr>
                <w:t>Avrig</w:t>
              </w:r>
              <w:proofErr w:type="spellEnd"/>
              <w:r w:rsidRPr="009661E3">
                <w:rPr>
                  <w:rFonts w:ascii="Calibri" w:eastAsia="Calibri" w:hAnsi="Calibri"/>
                  <w:color w:val="0066FF"/>
                  <w:sz w:val="16"/>
                  <w:szCs w:val="16"/>
                </w:rPr>
                <w:t xml:space="preserve"> City App</w:t>
              </w:r>
            </w:p>
          </w:tc>
          <w:tc>
            <w:tcPr>
              <w:tcW w:w="2693" w:type="dxa"/>
              <w:shd w:val="clear" w:color="auto" w:fill="auto"/>
            </w:tcPr>
            <w:p w:rsidR="00A75B2A" w:rsidRPr="009661E3" w:rsidRDefault="00A75B2A" w:rsidP="001F0A80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Calibri" w:eastAsia="Calibri" w:hAnsi="Calibri"/>
                  <w:sz w:val="16"/>
                  <w:szCs w:val="16"/>
                </w:rPr>
              </w:pPr>
              <w:r>
                <w:rPr>
                  <w:rFonts w:ascii="Calibri" w:eastAsia="Calibri" w:hAnsi="Calibri"/>
                  <w:noProof/>
                  <w:sz w:val="16"/>
                  <w:szCs w:val="16"/>
                  <w:lang w:val="ro-RO" w:eastAsia="ro-RO"/>
                </w:rPr>
                <w:drawing>
                  <wp:inline distT="0" distB="0" distL="0" distR="0" wp14:anchorId="24BE5635" wp14:editId="34FDFAA2">
                    <wp:extent cx="895350" cy="8001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53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48" w:type="dxa"/>
              <w:shd w:val="clear" w:color="auto" w:fill="auto"/>
            </w:tcPr>
            <w:p w:rsidR="00A75B2A" w:rsidRPr="009661E3" w:rsidRDefault="00A75B2A" w:rsidP="001F0A80">
              <w:pPr>
                <w:tabs>
                  <w:tab w:val="center" w:pos="4536"/>
                  <w:tab w:val="right" w:pos="9072"/>
                </w:tabs>
                <w:jc w:val="right"/>
                <w:rPr>
                  <w:rFonts w:ascii="Calibri" w:eastAsia="Calibri" w:hAnsi="Calibri"/>
                  <w:sz w:val="16"/>
                  <w:szCs w:val="16"/>
                </w:rPr>
              </w:pPr>
            </w:p>
          </w:tc>
        </w:tr>
      </w:tbl>
      <w:p w:rsidR="00A75B2A" w:rsidRDefault="00A75B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3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B2A" w:rsidRDefault="00A75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2A" w:rsidRDefault="00A75B2A" w:rsidP="00020A01">
      <w:r>
        <w:separator/>
      </w:r>
    </w:p>
  </w:footnote>
  <w:footnote w:type="continuationSeparator" w:id="0">
    <w:p w:rsidR="00A75B2A" w:rsidRDefault="00A75B2A" w:rsidP="0002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A7F"/>
    <w:multiLevelType w:val="hybridMultilevel"/>
    <w:tmpl w:val="949EE8DA"/>
    <w:lvl w:ilvl="0" w:tplc="76DE9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E72B6"/>
    <w:multiLevelType w:val="hybridMultilevel"/>
    <w:tmpl w:val="2DE0631C"/>
    <w:lvl w:ilvl="0" w:tplc="A3CAECB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A3F36"/>
    <w:multiLevelType w:val="hybridMultilevel"/>
    <w:tmpl w:val="2DD47262"/>
    <w:lvl w:ilvl="0" w:tplc="470CF1C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26D62"/>
    <w:multiLevelType w:val="hybridMultilevel"/>
    <w:tmpl w:val="B6986922"/>
    <w:lvl w:ilvl="0" w:tplc="0E80A04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9D"/>
    <w:rsid w:val="00005C7F"/>
    <w:rsid w:val="00014FA4"/>
    <w:rsid w:val="0002001D"/>
    <w:rsid w:val="00020A01"/>
    <w:rsid w:val="00023443"/>
    <w:rsid w:val="00036C75"/>
    <w:rsid w:val="00055B92"/>
    <w:rsid w:val="0006331F"/>
    <w:rsid w:val="00084892"/>
    <w:rsid w:val="0009322E"/>
    <w:rsid w:val="000968BE"/>
    <w:rsid w:val="000A2681"/>
    <w:rsid w:val="000A677A"/>
    <w:rsid w:val="000A6E61"/>
    <w:rsid w:val="000C506C"/>
    <w:rsid w:val="000E3F05"/>
    <w:rsid w:val="000E5304"/>
    <w:rsid w:val="000E5F2B"/>
    <w:rsid w:val="000F0E0C"/>
    <w:rsid w:val="000F2AF9"/>
    <w:rsid w:val="0011116B"/>
    <w:rsid w:val="00134993"/>
    <w:rsid w:val="00136F7B"/>
    <w:rsid w:val="001607E6"/>
    <w:rsid w:val="00165ED2"/>
    <w:rsid w:val="00166B79"/>
    <w:rsid w:val="001930F6"/>
    <w:rsid w:val="001C1E8F"/>
    <w:rsid w:val="001D42FE"/>
    <w:rsid w:val="001D4F7E"/>
    <w:rsid w:val="001D6D39"/>
    <w:rsid w:val="001D7C84"/>
    <w:rsid w:val="001E3945"/>
    <w:rsid w:val="001E7028"/>
    <w:rsid w:val="001F0A80"/>
    <w:rsid w:val="001F7346"/>
    <w:rsid w:val="0020293C"/>
    <w:rsid w:val="0020343D"/>
    <w:rsid w:val="0021092F"/>
    <w:rsid w:val="00227102"/>
    <w:rsid w:val="002367BB"/>
    <w:rsid w:val="00243D18"/>
    <w:rsid w:val="002470E1"/>
    <w:rsid w:val="00255A5B"/>
    <w:rsid w:val="0026076C"/>
    <w:rsid w:val="00270D7D"/>
    <w:rsid w:val="002969E6"/>
    <w:rsid w:val="002A629A"/>
    <w:rsid w:val="002B1125"/>
    <w:rsid w:val="002B68E7"/>
    <w:rsid w:val="002C2FD2"/>
    <w:rsid w:val="002F114E"/>
    <w:rsid w:val="002F1A8A"/>
    <w:rsid w:val="002F7AC2"/>
    <w:rsid w:val="00321943"/>
    <w:rsid w:val="00321F2B"/>
    <w:rsid w:val="00326318"/>
    <w:rsid w:val="00347362"/>
    <w:rsid w:val="0037281A"/>
    <w:rsid w:val="0039343C"/>
    <w:rsid w:val="00393F8D"/>
    <w:rsid w:val="00395510"/>
    <w:rsid w:val="003D1982"/>
    <w:rsid w:val="003F7FF8"/>
    <w:rsid w:val="00406314"/>
    <w:rsid w:val="00411A85"/>
    <w:rsid w:val="004510A5"/>
    <w:rsid w:val="0047190A"/>
    <w:rsid w:val="004773DB"/>
    <w:rsid w:val="004A1A19"/>
    <w:rsid w:val="004B0664"/>
    <w:rsid w:val="004B723E"/>
    <w:rsid w:val="004D191F"/>
    <w:rsid w:val="004F465B"/>
    <w:rsid w:val="00500321"/>
    <w:rsid w:val="005007B3"/>
    <w:rsid w:val="00544667"/>
    <w:rsid w:val="00554722"/>
    <w:rsid w:val="00564DE7"/>
    <w:rsid w:val="00591BC9"/>
    <w:rsid w:val="005A4386"/>
    <w:rsid w:val="005B01A5"/>
    <w:rsid w:val="005B090F"/>
    <w:rsid w:val="005C1F5A"/>
    <w:rsid w:val="005C3800"/>
    <w:rsid w:val="005C3C14"/>
    <w:rsid w:val="005D20A8"/>
    <w:rsid w:val="005E053D"/>
    <w:rsid w:val="005E1C2E"/>
    <w:rsid w:val="005E7816"/>
    <w:rsid w:val="005F7829"/>
    <w:rsid w:val="0061503C"/>
    <w:rsid w:val="00627D43"/>
    <w:rsid w:val="006352D4"/>
    <w:rsid w:val="00665773"/>
    <w:rsid w:val="0066634B"/>
    <w:rsid w:val="00681571"/>
    <w:rsid w:val="00697943"/>
    <w:rsid w:val="006B7B8E"/>
    <w:rsid w:val="006D2F0C"/>
    <w:rsid w:val="006D5645"/>
    <w:rsid w:val="006F1A2D"/>
    <w:rsid w:val="00745B37"/>
    <w:rsid w:val="007535D0"/>
    <w:rsid w:val="00753B79"/>
    <w:rsid w:val="00756401"/>
    <w:rsid w:val="00790CAC"/>
    <w:rsid w:val="00795A40"/>
    <w:rsid w:val="00797F75"/>
    <w:rsid w:val="007A7933"/>
    <w:rsid w:val="007B3718"/>
    <w:rsid w:val="007B5543"/>
    <w:rsid w:val="007D5ABA"/>
    <w:rsid w:val="007D7876"/>
    <w:rsid w:val="00801755"/>
    <w:rsid w:val="00801B4F"/>
    <w:rsid w:val="0081184E"/>
    <w:rsid w:val="00826BC4"/>
    <w:rsid w:val="00873C1E"/>
    <w:rsid w:val="00876B11"/>
    <w:rsid w:val="008776C5"/>
    <w:rsid w:val="008B6136"/>
    <w:rsid w:val="008D5640"/>
    <w:rsid w:val="008F3819"/>
    <w:rsid w:val="009024FB"/>
    <w:rsid w:val="0090323B"/>
    <w:rsid w:val="00903E1F"/>
    <w:rsid w:val="0093495D"/>
    <w:rsid w:val="00940BA5"/>
    <w:rsid w:val="00946AD4"/>
    <w:rsid w:val="00954903"/>
    <w:rsid w:val="00971A5E"/>
    <w:rsid w:val="009C72F6"/>
    <w:rsid w:val="009E20F5"/>
    <w:rsid w:val="009F6936"/>
    <w:rsid w:val="009F7251"/>
    <w:rsid w:val="00A0647D"/>
    <w:rsid w:val="00A12CE0"/>
    <w:rsid w:val="00A152B6"/>
    <w:rsid w:val="00A41114"/>
    <w:rsid w:val="00A60B0A"/>
    <w:rsid w:val="00A65C78"/>
    <w:rsid w:val="00A75B2A"/>
    <w:rsid w:val="00A82EDE"/>
    <w:rsid w:val="00AA0831"/>
    <w:rsid w:val="00AA340E"/>
    <w:rsid w:val="00AE222C"/>
    <w:rsid w:val="00AE314F"/>
    <w:rsid w:val="00AF0A3A"/>
    <w:rsid w:val="00AF659D"/>
    <w:rsid w:val="00B2089A"/>
    <w:rsid w:val="00B53E2B"/>
    <w:rsid w:val="00B81FC8"/>
    <w:rsid w:val="00B83060"/>
    <w:rsid w:val="00BF7E8F"/>
    <w:rsid w:val="00C106F8"/>
    <w:rsid w:val="00C3297C"/>
    <w:rsid w:val="00C524D1"/>
    <w:rsid w:val="00C73B20"/>
    <w:rsid w:val="00C87B0F"/>
    <w:rsid w:val="00CA2FAF"/>
    <w:rsid w:val="00CB111F"/>
    <w:rsid w:val="00CD7A93"/>
    <w:rsid w:val="00CD7D0E"/>
    <w:rsid w:val="00CE7357"/>
    <w:rsid w:val="00CF69C5"/>
    <w:rsid w:val="00D02E7B"/>
    <w:rsid w:val="00D16A17"/>
    <w:rsid w:val="00D4237B"/>
    <w:rsid w:val="00D42D43"/>
    <w:rsid w:val="00D5359B"/>
    <w:rsid w:val="00D53AC1"/>
    <w:rsid w:val="00D653EF"/>
    <w:rsid w:val="00D738E8"/>
    <w:rsid w:val="00DC0BD0"/>
    <w:rsid w:val="00DE3B94"/>
    <w:rsid w:val="00E13E63"/>
    <w:rsid w:val="00E501C0"/>
    <w:rsid w:val="00E610D9"/>
    <w:rsid w:val="00E7089B"/>
    <w:rsid w:val="00E77ED6"/>
    <w:rsid w:val="00EA0112"/>
    <w:rsid w:val="00EA10BC"/>
    <w:rsid w:val="00EC266D"/>
    <w:rsid w:val="00ED2D7D"/>
    <w:rsid w:val="00EE2C76"/>
    <w:rsid w:val="00EE339F"/>
    <w:rsid w:val="00F01E16"/>
    <w:rsid w:val="00F11249"/>
    <w:rsid w:val="00F363A4"/>
    <w:rsid w:val="00F36CE9"/>
    <w:rsid w:val="00F44F00"/>
    <w:rsid w:val="00F94080"/>
    <w:rsid w:val="00FA1A8F"/>
    <w:rsid w:val="00FE3ABC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25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7251"/>
    <w:rPr>
      <w:color w:val="0000FF"/>
      <w:u w:val="single"/>
    </w:rPr>
  </w:style>
  <w:style w:type="table" w:styleId="TableGrid">
    <w:name w:val="Table Grid"/>
    <w:basedOn w:val="TableNormal"/>
    <w:uiPriority w:val="59"/>
    <w:rsid w:val="006F1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0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A0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020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A01"/>
    <w:rPr>
      <w:lang w:val="en-US" w:eastAsia="en-US"/>
    </w:rPr>
  </w:style>
  <w:style w:type="paragraph" w:styleId="BalloonText">
    <w:name w:val="Balloon Text"/>
    <w:basedOn w:val="Normal"/>
    <w:link w:val="BalloonTextChar"/>
    <w:rsid w:val="00202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293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14F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table" w:customStyle="1" w:styleId="TableGrid1">
    <w:name w:val="Table Grid1"/>
    <w:basedOn w:val="TableNormal"/>
    <w:uiPriority w:val="59"/>
    <w:rsid w:val="00270D7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25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7251"/>
    <w:rPr>
      <w:color w:val="0000FF"/>
      <w:u w:val="single"/>
    </w:rPr>
  </w:style>
  <w:style w:type="table" w:styleId="TableGrid">
    <w:name w:val="Table Grid"/>
    <w:basedOn w:val="TableNormal"/>
    <w:uiPriority w:val="59"/>
    <w:rsid w:val="006F1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0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A0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020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A01"/>
    <w:rPr>
      <w:lang w:val="en-US" w:eastAsia="en-US"/>
    </w:rPr>
  </w:style>
  <w:style w:type="paragraph" w:styleId="BalloonText">
    <w:name w:val="Balloon Text"/>
    <w:basedOn w:val="Normal"/>
    <w:link w:val="BalloonTextChar"/>
    <w:rsid w:val="00202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293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14F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table" w:customStyle="1" w:styleId="TableGrid1">
    <w:name w:val="Table Grid1"/>
    <w:basedOn w:val="TableNormal"/>
    <w:uiPriority w:val="59"/>
    <w:rsid w:val="00270D7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maria-avrig.ro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-avrig.ro" TargetMode="External"/><Relationship Id="rId2" Type="http://schemas.openxmlformats.org/officeDocument/2006/relationships/hyperlink" Target="mailto:office@primaria-avrig.ro" TargetMode="External"/><Relationship Id="rId1" Type="http://schemas.openxmlformats.org/officeDocument/2006/relationships/hyperlink" Target="mailto:office@primaria-avrig.ro" TargetMode="External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a%20TRUSCA\Desktop\SABLOANE\DECLARATIE%20NOUA%20PE%20PROPRIA%20RASPUNDERE%202015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3EED6-95DA-418A-AA19-6C544FAF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DECLARATIE NOUA PE PROPRIA RASPUNDERE 2015</Template>
  <TotalTime>0</TotalTime>
  <Pages>1</Pages>
  <Words>180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AVRIG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TRUSCA</dc:creator>
  <cp:lastModifiedBy>Simona SI. Ianos</cp:lastModifiedBy>
  <cp:revision>2</cp:revision>
  <cp:lastPrinted>2021-03-10T08:58:00Z</cp:lastPrinted>
  <dcterms:created xsi:type="dcterms:W3CDTF">2023-08-25T05:44:00Z</dcterms:created>
  <dcterms:modified xsi:type="dcterms:W3CDTF">2023-08-25T05:44:00Z</dcterms:modified>
</cp:coreProperties>
</file>